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9C37" w14:textId="77777777" w:rsidR="002D7DC9" w:rsidRDefault="00A2690E">
      <w:pPr>
        <w:spacing w:beforeLines="100" w:before="240" w:afterLines="100" w:after="240"/>
        <w:rPr>
          <w:rFonts w:ascii="仿宋_GB2312" w:eastAsia="仿宋_GB2312" w:hAnsi="仿宋_GB2312" w:cs="仿宋_GB2312"/>
          <w:b/>
          <w:sz w:val="44"/>
        </w:rPr>
      </w:pPr>
      <w:bookmarkStart w:id="0" w:name="OLE_LINK1"/>
      <w:r>
        <w:rPr>
          <w:rFonts w:ascii="仿宋_GB2312" w:eastAsia="仿宋_GB2312" w:hAnsi="仿宋_GB2312" w:cs="仿宋_GB2312" w:hint="eastAsia"/>
          <w:noProof/>
        </w:rPr>
        <w:drawing>
          <wp:anchor distT="0" distB="0" distL="114300" distR="114300" simplePos="0" relativeHeight="251660288" behindDoc="0" locked="0" layoutInCell="1" allowOverlap="1" wp14:anchorId="32FE6494" wp14:editId="64656305">
            <wp:simplePos x="0" y="0"/>
            <wp:positionH relativeFrom="column">
              <wp:posOffset>1704975</wp:posOffset>
            </wp:positionH>
            <wp:positionV relativeFrom="paragraph">
              <wp:posOffset>583565</wp:posOffset>
            </wp:positionV>
            <wp:extent cx="2972435" cy="546735"/>
            <wp:effectExtent l="0" t="0" r="18415" b="5715"/>
            <wp:wrapNone/>
            <wp:docPr id="1" name="图片 3" descr="88安建大png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88安建大png文件"/>
                    <pic:cNvPicPr>
                      <a:picLocks noChangeAspect="1"/>
                    </pic:cNvPicPr>
                  </pic:nvPicPr>
                  <pic:blipFill>
                    <a:blip r:embed="rId9"/>
                    <a:stretch>
                      <a:fillRect/>
                    </a:stretch>
                  </pic:blipFill>
                  <pic:spPr>
                    <a:xfrm>
                      <a:off x="0" y="0"/>
                      <a:ext cx="2972435" cy="546735"/>
                    </a:xfrm>
                    <a:prstGeom prst="rect">
                      <a:avLst/>
                    </a:prstGeom>
                    <a:noFill/>
                    <a:ln>
                      <a:noFill/>
                    </a:ln>
                  </pic:spPr>
                </pic:pic>
              </a:graphicData>
            </a:graphic>
          </wp:anchor>
        </w:drawing>
      </w:r>
      <w:r>
        <w:rPr>
          <w:rFonts w:ascii="仿宋_GB2312" w:eastAsia="仿宋_GB2312" w:hAnsi="仿宋_GB2312" w:cs="仿宋_GB2312" w:hint="eastAsia"/>
          <w:noProof/>
        </w:rPr>
        <w:drawing>
          <wp:anchor distT="0" distB="0" distL="114300" distR="114300" simplePos="0" relativeHeight="251659264" behindDoc="0" locked="0" layoutInCell="1" allowOverlap="1" wp14:anchorId="2094AE2E" wp14:editId="02EADBC1">
            <wp:simplePos x="0" y="0"/>
            <wp:positionH relativeFrom="column">
              <wp:posOffset>688975</wp:posOffset>
            </wp:positionH>
            <wp:positionV relativeFrom="paragraph">
              <wp:posOffset>427990</wp:posOffset>
            </wp:positionV>
            <wp:extent cx="842010" cy="820420"/>
            <wp:effectExtent l="0" t="0" r="15240" b="17780"/>
            <wp:wrapNone/>
            <wp:docPr id="2" name="图片 2" descr="建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建大logo"/>
                    <pic:cNvPicPr>
                      <a:picLocks noChangeAspect="1"/>
                    </pic:cNvPicPr>
                  </pic:nvPicPr>
                  <pic:blipFill>
                    <a:blip r:embed="rId10"/>
                    <a:stretch>
                      <a:fillRect/>
                    </a:stretch>
                  </pic:blipFill>
                  <pic:spPr>
                    <a:xfrm>
                      <a:off x="0" y="0"/>
                      <a:ext cx="842010" cy="820420"/>
                    </a:xfrm>
                    <a:prstGeom prst="rect">
                      <a:avLst/>
                    </a:prstGeom>
                    <a:noFill/>
                    <a:ln>
                      <a:noFill/>
                    </a:ln>
                  </pic:spPr>
                </pic:pic>
              </a:graphicData>
            </a:graphic>
          </wp:anchor>
        </w:drawing>
      </w:r>
    </w:p>
    <w:p w14:paraId="532DB6DB" w14:textId="77777777" w:rsidR="002D7DC9" w:rsidRDefault="002D7DC9">
      <w:pPr>
        <w:spacing w:beforeLines="100" w:before="240" w:afterLines="100" w:after="240"/>
        <w:jc w:val="center"/>
        <w:rPr>
          <w:rFonts w:ascii="仿宋_GB2312" w:eastAsia="仿宋_GB2312" w:hAnsi="仿宋_GB2312" w:cs="仿宋_GB2312"/>
          <w:b/>
          <w:sz w:val="44"/>
        </w:rPr>
      </w:pPr>
    </w:p>
    <w:p w14:paraId="1BCCD756" w14:textId="77777777" w:rsidR="002D7DC9" w:rsidRDefault="002D7DC9">
      <w:pPr>
        <w:spacing w:beforeLines="100" w:before="240" w:afterLines="100" w:after="240"/>
        <w:jc w:val="center"/>
        <w:rPr>
          <w:rFonts w:ascii="仿宋_GB2312" w:eastAsia="仿宋_GB2312" w:hAnsi="仿宋_GB2312" w:cs="仿宋_GB2312"/>
          <w:sz w:val="60"/>
        </w:rPr>
      </w:pPr>
    </w:p>
    <w:p w14:paraId="1C6DC7AD" w14:textId="77777777" w:rsidR="002D7DC9" w:rsidRDefault="00A2690E">
      <w:pPr>
        <w:spacing w:beforeLines="100" w:before="240" w:afterLines="100" w:after="240"/>
        <w:jc w:val="center"/>
        <w:rPr>
          <w:rFonts w:ascii="宋体" w:eastAsia="宋体" w:hAnsi="宋体" w:cs="宋体"/>
          <w:b/>
          <w:bCs/>
          <w:sz w:val="72"/>
          <w:szCs w:val="28"/>
        </w:rPr>
      </w:pPr>
      <w:r>
        <w:rPr>
          <w:rFonts w:ascii="宋体" w:eastAsia="宋体" w:hAnsi="宋体" w:cs="宋体" w:hint="eastAsia"/>
          <w:b/>
          <w:bCs/>
          <w:sz w:val="72"/>
          <w:szCs w:val="28"/>
        </w:rPr>
        <w:t>课程思政</w:t>
      </w:r>
      <w:r>
        <w:rPr>
          <w:rFonts w:ascii="宋体" w:eastAsia="宋体" w:hAnsi="宋体" w:cs="宋体" w:hint="eastAsia"/>
          <w:b/>
          <w:bCs/>
          <w:sz w:val="72"/>
          <w:szCs w:val="28"/>
        </w:rPr>
        <w:t>教学比赛</w:t>
      </w:r>
      <w:r>
        <w:rPr>
          <w:rFonts w:ascii="宋体" w:eastAsia="宋体" w:hAnsi="宋体" w:cs="宋体" w:hint="eastAsia"/>
          <w:b/>
          <w:bCs/>
          <w:sz w:val="72"/>
          <w:szCs w:val="28"/>
        </w:rPr>
        <w:t>教学设计</w:t>
      </w:r>
    </w:p>
    <w:p w14:paraId="3A91EBA0" w14:textId="77777777" w:rsidR="002D7DC9" w:rsidRDefault="00A2690E">
      <w:pPr>
        <w:spacing w:beforeLines="100" w:before="240" w:afterLines="100" w:after="240"/>
        <w:jc w:val="center"/>
        <w:rPr>
          <w:rFonts w:ascii="宋体" w:eastAsia="宋体" w:hAnsi="宋体" w:cs="宋体"/>
          <w:b/>
          <w:bCs/>
          <w:sz w:val="72"/>
          <w:szCs w:val="28"/>
        </w:rPr>
      </w:pPr>
      <w:r>
        <w:rPr>
          <w:rFonts w:ascii="宋体" w:eastAsia="宋体" w:hAnsi="宋体" w:cs="宋体" w:hint="eastAsia"/>
          <w:b/>
          <w:bCs/>
          <w:sz w:val="32"/>
          <w:szCs w:val="32"/>
        </w:rPr>
        <w:t>（</w:t>
      </w:r>
      <w:r>
        <w:rPr>
          <w:rFonts w:ascii="宋体" w:eastAsia="宋体" w:hAnsi="宋体" w:cs="宋体" w:hint="eastAsia"/>
          <w:b/>
          <w:bCs/>
          <w:sz w:val="32"/>
          <w:szCs w:val="32"/>
        </w:rPr>
        <w:t>一门课程或一个教学片段</w:t>
      </w:r>
      <w:r>
        <w:rPr>
          <w:rFonts w:ascii="宋体" w:eastAsia="宋体" w:hAnsi="宋体" w:cs="宋体" w:hint="eastAsia"/>
          <w:b/>
          <w:bCs/>
          <w:sz w:val="32"/>
          <w:szCs w:val="32"/>
        </w:rPr>
        <w:t>）</w:t>
      </w:r>
    </w:p>
    <w:p w14:paraId="0B09204F" w14:textId="77777777" w:rsidR="002D7DC9" w:rsidRDefault="002D7DC9">
      <w:pPr>
        <w:spacing w:beforeLines="100" w:before="240" w:afterLines="100" w:after="240"/>
        <w:jc w:val="center"/>
        <w:rPr>
          <w:rFonts w:ascii="仿宋_GB2312" w:eastAsia="仿宋_GB2312" w:hAnsi="仿宋_GB2312" w:cs="仿宋_GB2312"/>
          <w:b/>
          <w:bCs/>
          <w:sz w:val="72"/>
          <w:szCs w:val="28"/>
        </w:rPr>
      </w:pPr>
    </w:p>
    <w:p w14:paraId="78293F9A" w14:textId="77777777" w:rsidR="002D7DC9" w:rsidRDefault="002D7DC9">
      <w:pPr>
        <w:spacing w:beforeLines="100" w:before="240" w:afterLines="100" w:after="240"/>
        <w:jc w:val="center"/>
        <w:rPr>
          <w:rFonts w:ascii="仿宋_GB2312" w:eastAsia="仿宋_GB2312" w:hAnsi="仿宋_GB2312" w:cs="仿宋_GB2312"/>
          <w:b/>
          <w:bCs/>
          <w:sz w:val="72"/>
          <w:szCs w:val="28"/>
        </w:rPr>
      </w:pPr>
    </w:p>
    <w:p w14:paraId="6179ED08" w14:textId="77777777" w:rsidR="002D7DC9" w:rsidRDefault="00A2690E">
      <w:pPr>
        <w:spacing w:beforeLines="100" w:before="240" w:afterLines="100" w:after="240"/>
        <w:ind w:firstLineChars="400" w:firstLine="1600"/>
        <w:jc w:val="left"/>
        <w:rPr>
          <w:rFonts w:ascii="仿宋_GB2312" w:eastAsia="仿宋_GB2312" w:hAnsi="仿宋_GB2312" w:cs="仿宋_GB2312"/>
          <w:sz w:val="40"/>
          <w:szCs w:val="18"/>
          <w:u w:val="single"/>
        </w:rPr>
      </w:pPr>
      <w:r>
        <w:rPr>
          <w:rFonts w:ascii="仿宋_GB2312" w:eastAsia="仿宋_GB2312" w:hAnsi="仿宋_GB2312" w:cs="仿宋_GB2312" w:hint="eastAsia"/>
          <w:sz w:val="40"/>
          <w:szCs w:val="18"/>
        </w:rPr>
        <w:t>教师姓名：</w:t>
      </w:r>
      <w:r>
        <w:rPr>
          <w:rFonts w:ascii="仿宋_GB2312" w:eastAsia="仿宋_GB2312" w:hAnsi="仿宋_GB2312" w:cs="仿宋_GB2312" w:hint="eastAsia"/>
          <w:sz w:val="40"/>
          <w:szCs w:val="18"/>
          <w:u w:val="single"/>
        </w:rPr>
        <w:t xml:space="preserve">              </w:t>
      </w:r>
    </w:p>
    <w:p w14:paraId="1D872FF0" w14:textId="77777777" w:rsidR="002D7DC9" w:rsidRDefault="00A2690E">
      <w:pPr>
        <w:spacing w:beforeLines="100" w:before="240" w:afterLines="100" w:after="240"/>
        <w:ind w:firstLineChars="400" w:firstLine="1600"/>
        <w:jc w:val="left"/>
        <w:rPr>
          <w:rFonts w:ascii="仿宋_GB2312" w:eastAsia="仿宋_GB2312" w:hAnsi="仿宋_GB2312" w:cs="仿宋_GB2312"/>
          <w:sz w:val="40"/>
          <w:szCs w:val="18"/>
          <w:u w:val="single"/>
        </w:rPr>
      </w:pPr>
      <w:r>
        <w:rPr>
          <w:rFonts w:ascii="仿宋_GB2312" w:eastAsia="仿宋_GB2312" w:hAnsi="仿宋_GB2312" w:cs="仿宋_GB2312" w:hint="eastAsia"/>
          <w:sz w:val="40"/>
          <w:szCs w:val="18"/>
        </w:rPr>
        <w:t>所属学院：</w:t>
      </w:r>
      <w:r>
        <w:rPr>
          <w:rFonts w:ascii="仿宋_GB2312" w:eastAsia="仿宋_GB2312" w:hAnsi="仿宋_GB2312" w:cs="仿宋_GB2312" w:hint="eastAsia"/>
          <w:sz w:val="40"/>
          <w:szCs w:val="18"/>
          <w:u w:val="single"/>
        </w:rPr>
        <w:t xml:space="preserve">              </w:t>
      </w:r>
      <w:r>
        <w:rPr>
          <w:rFonts w:ascii="仿宋_GB2312" w:eastAsia="仿宋_GB2312" w:hAnsi="仿宋_GB2312" w:cs="仿宋_GB2312" w:hint="eastAsia"/>
          <w:sz w:val="40"/>
          <w:szCs w:val="18"/>
        </w:rPr>
        <w:t xml:space="preserve">   </w:t>
      </w:r>
    </w:p>
    <w:p w14:paraId="6646D078" w14:textId="77777777" w:rsidR="002D7DC9" w:rsidRDefault="00A2690E">
      <w:pPr>
        <w:spacing w:beforeLines="100" w:before="240" w:afterLines="100" w:after="240"/>
        <w:ind w:firstLineChars="400" w:firstLine="1600"/>
        <w:jc w:val="left"/>
        <w:rPr>
          <w:rFonts w:ascii="仿宋_GB2312" w:eastAsia="仿宋_GB2312" w:hAnsi="仿宋_GB2312" w:cs="仿宋_GB2312"/>
          <w:sz w:val="48"/>
          <w:szCs w:val="21"/>
        </w:rPr>
      </w:pPr>
      <w:r>
        <w:rPr>
          <w:rFonts w:ascii="仿宋_GB2312" w:eastAsia="仿宋_GB2312" w:hAnsi="仿宋_GB2312" w:cs="仿宋_GB2312" w:hint="eastAsia"/>
          <w:sz w:val="40"/>
          <w:szCs w:val="18"/>
        </w:rPr>
        <w:t>所属专业：</w:t>
      </w:r>
      <w:r>
        <w:rPr>
          <w:rFonts w:ascii="仿宋_GB2312" w:eastAsia="仿宋_GB2312" w:hAnsi="仿宋_GB2312" w:cs="仿宋_GB2312" w:hint="eastAsia"/>
          <w:sz w:val="40"/>
          <w:szCs w:val="18"/>
          <w:u w:val="single"/>
        </w:rPr>
        <w:t xml:space="preserve">              </w:t>
      </w:r>
      <w:r>
        <w:rPr>
          <w:rFonts w:ascii="仿宋_GB2312" w:eastAsia="仿宋_GB2312" w:hAnsi="仿宋_GB2312" w:cs="仿宋_GB2312" w:hint="eastAsia"/>
          <w:sz w:val="48"/>
          <w:szCs w:val="21"/>
        </w:rPr>
        <w:t xml:space="preserve"> </w:t>
      </w:r>
    </w:p>
    <w:p w14:paraId="45B873F8" w14:textId="77777777" w:rsidR="002D7DC9" w:rsidRDefault="00A2690E">
      <w:pPr>
        <w:spacing w:beforeLines="100" w:before="240" w:afterLines="100" w:after="240"/>
        <w:ind w:firstLineChars="400" w:firstLine="1600"/>
        <w:jc w:val="left"/>
        <w:rPr>
          <w:rFonts w:ascii="仿宋_GB2312" w:eastAsia="仿宋_GB2312" w:hAnsi="仿宋_GB2312" w:cs="仿宋_GB2312"/>
          <w:sz w:val="48"/>
          <w:szCs w:val="21"/>
        </w:rPr>
      </w:pPr>
      <w:r>
        <w:rPr>
          <w:rFonts w:ascii="仿宋_GB2312" w:eastAsia="仿宋_GB2312" w:hAnsi="仿宋_GB2312" w:cs="仿宋_GB2312" w:hint="eastAsia"/>
          <w:sz w:val="40"/>
          <w:szCs w:val="18"/>
        </w:rPr>
        <w:t>主讲课程：</w:t>
      </w:r>
      <w:r>
        <w:rPr>
          <w:rFonts w:ascii="仿宋_GB2312" w:eastAsia="仿宋_GB2312" w:hAnsi="仿宋_GB2312" w:cs="仿宋_GB2312" w:hint="eastAsia"/>
          <w:sz w:val="40"/>
          <w:szCs w:val="18"/>
          <w:u w:val="single"/>
        </w:rPr>
        <w:t xml:space="preserve">              </w:t>
      </w:r>
    </w:p>
    <w:p w14:paraId="5045CBE8" w14:textId="77777777" w:rsidR="002D7DC9" w:rsidRDefault="002D7DC9">
      <w:pPr>
        <w:spacing w:beforeLines="100" w:before="240" w:afterLines="100" w:after="240"/>
        <w:ind w:firstLineChars="400" w:firstLine="1920"/>
        <w:jc w:val="left"/>
        <w:rPr>
          <w:rFonts w:ascii="仿宋_GB2312" w:eastAsia="仿宋_GB2312" w:hAnsi="仿宋_GB2312" w:cs="仿宋_GB2312"/>
          <w:sz w:val="48"/>
          <w:szCs w:val="21"/>
        </w:rPr>
      </w:pPr>
    </w:p>
    <w:p w14:paraId="20AC62D1" w14:textId="77777777" w:rsidR="002D7DC9" w:rsidRDefault="002D7DC9">
      <w:pPr>
        <w:spacing w:beforeLines="100" w:before="240" w:afterLines="100" w:after="240"/>
        <w:ind w:firstLineChars="400" w:firstLine="1920"/>
        <w:jc w:val="left"/>
        <w:rPr>
          <w:rFonts w:ascii="仿宋_GB2312" w:eastAsia="仿宋_GB2312" w:hAnsi="仿宋_GB2312" w:cs="仿宋_GB2312"/>
          <w:sz w:val="48"/>
          <w:szCs w:val="21"/>
        </w:rPr>
      </w:pPr>
    </w:p>
    <w:p w14:paraId="1057B61C" w14:textId="77777777" w:rsidR="002D7DC9" w:rsidRDefault="002D7DC9">
      <w:pPr>
        <w:spacing w:beforeLines="100" w:before="240" w:afterLines="100" w:after="240"/>
        <w:ind w:firstLineChars="400" w:firstLine="1920"/>
        <w:jc w:val="left"/>
        <w:rPr>
          <w:rFonts w:ascii="仿宋_GB2312" w:eastAsia="仿宋_GB2312" w:hAnsi="仿宋_GB2312" w:cs="仿宋_GB2312"/>
          <w:sz w:val="48"/>
          <w:szCs w:val="21"/>
        </w:rPr>
      </w:pPr>
    </w:p>
    <w:p w14:paraId="0FF1FCE8" w14:textId="77777777" w:rsidR="002D7DC9" w:rsidRDefault="00A2690E">
      <w:pPr>
        <w:spacing w:beforeLines="100" w:before="240" w:afterLines="100" w:after="240"/>
        <w:ind w:firstLineChars="1000" w:firstLine="3600"/>
        <w:rPr>
          <w:rFonts w:ascii="仿宋_GB2312" w:eastAsia="仿宋_GB2312" w:hAnsi="仿宋_GB2312" w:cs="仿宋_GB2312"/>
          <w:sz w:val="36"/>
          <w:szCs w:val="16"/>
        </w:rPr>
      </w:pPr>
      <w:r>
        <w:rPr>
          <w:rFonts w:ascii="仿宋_GB2312" w:eastAsia="仿宋_GB2312" w:hAnsi="仿宋_GB2312" w:cs="仿宋_GB2312" w:hint="eastAsia"/>
          <w:sz w:val="36"/>
          <w:szCs w:val="16"/>
        </w:rPr>
        <w:t>年</w:t>
      </w:r>
      <w:r>
        <w:rPr>
          <w:rFonts w:ascii="仿宋_GB2312" w:eastAsia="仿宋_GB2312" w:hAnsi="仿宋_GB2312" w:cs="仿宋_GB2312" w:hint="eastAsia"/>
          <w:sz w:val="36"/>
          <w:szCs w:val="16"/>
        </w:rPr>
        <w:t xml:space="preserve">   </w:t>
      </w:r>
      <w:r>
        <w:rPr>
          <w:rFonts w:ascii="仿宋_GB2312" w:eastAsia="仿宋_GB2312" w:hAnsi="仿宋_GB2312" w:cs="仿宋_GB2312" w:hint="eastAsia"/>
          <w:sz w:val="36"/>
          <w:szCs w:val="16"/>
        </w:rPr>
        <w:t>月</w:t>
      </w:r>
      <w:r>
        <w:rPr>
          <w:rFonts w:ascii="仿宋_GB2312" w:eastAsia="仿宋_GB2312" w:hAnsi="仿宋_GB2312" w:cs="仿宋_GB2312" w:hint="eastAsia"/>
          <w:sz w:val="36"/>
          <w:szCs w:val="16"/>
        </w:rPr>
        <w:t xml:space="preserve">   </w:t>
      </w:r>
      <w:r>
        <w:rPr>
          <w:rFonts w:ascii="仿宋_GB2312" w:eastAsia="仿宋_GB2312" w:hAnsi="仿宋_GB2312" w:cs="仿宋_GB2312" w:hint="eastAsia"/>
          <w:sz w:val="36"/>
          <w:szCs w:val="16"/>
        </w:rPr>
        <w:t>日</w:t>
      </w:r>
    </w:p>
    <w:p w14:paraId="5180149D" w14:textId="77777777" w:rsidR="002D7DC9" w:rsidRDefault="00A2690E">
      <w:pPr>
        <w:spacing w:beforeLines="100" w:before="240" w:afterLines="100" w:after="240"/>
        <w:jc w:val="center"/>
        <w:rPr>
          <w:rFonts w:ascii="仿宋_GB2312" w:eastAsia="仿宋_GB2312" w:hAnsi="仿宋_GB2312" w:cs="仿宋_GB2312"/>
          <w:b/>
          <w:sz w:val="44"/>
        </w:rPr>
      </w:pPr>
      <w:r>
        <w:rPr>
          <w:rFonts w:ascii="仿宋_GB2312" w:eastAsia="仿宋_GB2312" w:hAnsi="仿宋_GB2312" w:cs="仿宋_GB2312" w:hint="eastAsia"/>
          <w:sz w:val="36"/>
          <w:szCs w:val="16"/>
        </w:rPr>
        <w:t>教师发展中心制</w:t>
      </w:r>
    </w:p>
    <w:p w14:paraId="39A3BE0D" w14:textId="77777777" w:rsidR="002D7DC9" w:rsidRDefault="002D7DC9">
      <w:pPr>
        <w:spacing w:beforeLines="100" w:before="240" w:afterLines="100" w:after="240"/>
        <w:rPr>
          <w:rFonts w:ascii="仿宋_GB2312" w:eastAsia="仿宋_GB2312" w:hAnsi="仿宋_GB2312" w:cs="仿宋_GB2312"/>
          <w:b/>
          <w:sz w:val="44"/>
        </w:rPr>
        <w:sectPr w:rsidR="002D7DC9">
          <w:footerReference w:type="default" r:id="rId11"/>
          <w:pgSz w:w="11910" w:h="16840"/>
          <w:pgMar w:top="1460" w:right="1020" w:bottom="1400" w:left="1580" w:header="0" w:footer="1093" w:gutter="0"/>
          <w:cols w:space="720"/>
        </w:sectPr>
      </w:pPr>
    </w:p>
    <w:p w14:paraId="59BECB98" w14:textId="77777777" w:rsidR="002D7DC9" w:rsidRDefault="00A2690E">
      <w:pPr>
        <w:spacing w:beforeLines="100" w:before="240" w:afterLines="100" w:after="240"/>
        <w:jc w:val="center"/>
        <w:rPr>
          <w:rFonts w:ascii="仿宋_GB2312" w:eastAsia="仿宋_GB2312" w:hAnsi="仿宋_GB2312" w:cs="仿宋_GB2312"/>
          <w:b/>
          <w:sz w:val="44"/>
        </w:rPr>
      </w:pPr>
      <w:r>
        <w:rPr>
          <w:rFonts w:ascii="仿宋_GB2312" w:eastAsia="仿宋_GB2312" w:hAnsi="仿宋_GB2312" w:cs="仿宋_GB2312" w:hint="eastAsia"/>
          <w:b/>
          <w:sz w:val="44"/>
        </w:rPr>
        <w:lastRenderedPageBreak/>
        <w:t>课程思政</w:t>
      </w:r>
      <w:r>
        <w:rPr>
          <w:rFonts w:ascii="仿宋_GB2312" w:eastAsia="仿宋_GB2312" w:hAnsi="仿宋_GB2312" w:cs="仿宋_GB2312" w:hint="eastAsia"/>
          <w:b/>
          <w:sz w:val="44"/>
        </w:rPr>
        <w:t>教学比赛</w:t>
      </w:r>
      <w:r>
        <w:rPr>
          <w:rFonts w:ascii="仿宋_GB2312" w:eastAsia="仿宋_GB2312" w:hAnsi="仿宋_GB2312" w:cs="仿宋_GB2312" w:hint="eastAsia"/>
          <w:b/>
          <w:sz w:val="44"/>
        </w:rPr>
        <w:t>教学设计</w:t>
      </w:r>
    </w:p>
    <w:p w14:paraId="07955C04" w14:textId="77777777" w:rsidR="002D7DC9" w:rsidRDefault="00A2690E">
      <w:pPr>
        <w:spacing w:line="240" w:lineRule="atLeast"/>
        <w:rPr>
          <w:rFonts w:ascii="仿宋_GB2312" w:eastAsia="仿宋_GB2312" w:hAnsi="仿宋_GB2312" w:cs="仿宋_GB2312"/>
          <w:b/>
          <w:sz w:val="32"/>
          <w:szCs w:val="20"/>
        </w:rPr>
      </w:pPr>
      <w:r>
        <w:rPr>
          <w:rFonts w:ascii="仿宋_GB2312" w:eastAsia="仿宋_GB2312" w:hAnsi="仿宋_GB2312" w:cs="仿宋_GB2312" w:hint="eastAsia"/>
          <w:b/>
          <w:sz w:val="32"/>
          <w:szCs w:val="20"/>
        </w:rPr>
        <w:t>一、基本信息</w:t>
      </w:r>
    </w:p>
    <w:p w14:paraId="07F7B81C" w14:textId="77777777" w:rsidR="002D7DC9" w:rsidRDefault="00A2690E">
      <w:pPr>
        <w:spacing w:line="240" w:lineRule="atLeast"/>
        <w:ind w:firstLineChars="200" w:firstLine="482"/>
        <w:rPr>
          <w:rFonts w:ascii="仿宋_GB2312" w:eastAsia="仿宋_GB2312" w:hAnsi="仿宋_GB2312" w:cs="仿宋_GB2312"/>
          <w:b/>
          <w:sz w:val="24"/>
          <w:szCs w:val="16"/>
        </w:rPr>
      </w:pPr>
      <w:r>
        <w:rPr>
          <w:rFonts w:ascii="仿宋_GB2312" w:eastAsia="仿宋_GB2312" w:hAnsi="仿宋_GB2312" w:cs="仿宋_GB2312" w:hint="eastAsia"/>
          <w:b/>
          <w:sz w:val="24"/>
          <w:szCs w:val="16"/>
        </w:rPr>
        <w:t>1.</w:t>
      </w:r>
      <w:r>
        <w:rPr>
          <w:rFonts w:ascii="仿宋_GB2312" w:eastAsia="仿宋_GB2312" w:hAnsi="仿宋_GB2312" w:cs="仿宋_GB2312" w:hint="eastAsia"/>
          <w:b/>
          <w:sz w:val="24"/>
          <w:szCs w:val="16"/>
        </w:rPr>
        <w:t>课程名称</w:t>
      </w:r>
    </w:p>
    <w:p w14:paraId="455EB58E" w14:textId="77777777" w:rsidR="002D7DC9" w:rsidRDefault="00A2690E">
      <w:pPr>
        <w:spacing w:line="240" w:lineRule="atLeast"/>
        <w:ind w:firstLineChars="200" w:firstLine="482"/>
        <w:rPr>
          <w:rFonts w:ascii="仿宋_GB2312" w:eastAsia="仿宋_GB2312" w:hAnsi="仿宋_GB2312" w:cs="仿宋_GB2312"/>
          <w:b/>
          <w:sz w:val="24"/>
          <w:szCs w:val="16"/>
        </w:rPr>
      </w:pPr>
      <w:r>
        <w:rPr>
          <w:rFonts w:ascii="仿宋_GB2312" w:eastAsia="仿宋_GB2312" w:hAnsi="仿宋_GB2312" w:cs="仿宋_GB2312" w:hint="eastAsia"/>
          <w:b/>
          <w:sz w:val="24"/>
          <w:szCs w:val="16"/>
        </w:rPr>
        <w:t>2.</w:t>
      </w:r>
      <w:r>
        <w:rPr>
          <w:rFonts w:ascii="仿宋_GB2312" w:eastAsia="仿宋_GB2312" w:hAnsi="仿宋_GB2312" w:cs="仿宋_GB2312" w:hint="eastAsia"/>
          <w:b/>
          <w:sz w:val="24"/>
          <w:szCs w:val="16"/>
        </w:rPr>
        <w:t>课程类别</w:t>
      </w:r>
      <w:r>
        <w:rPr>
          <w:rFonts w:ascii="楷体" w:eastAsia="楷体" w:hAnsi="楷体" w:cs="楷体" w:hint="eastAsia"/>
          <w:bCs/>
          <w:sz w:val="18"/>
          <w:szCs w:val="10"/>
        </w:rPr>
        <w:t>（公共基础课、专业基础课、专业必修课、专业选修课、实验课、公选课）</w:t>
      </w:r>
    </w:p>
    <w:p w14:paraId="5D67E8F1" w14:textId="77777777" w:rsidR="002D7DC9" w:rsidRDefault="00A2690E">
      <w:pPr>
        <w:ind w:firstLineChars="200" w:firstLine="482"/>
        <w:rPr>
          <w:rFonts w:ascii="仿宋_GB2312" w:eastAsia="仿宋_GB2312" w:hAnsi="仿宋_GB2312" w:cs="仿宋_GB2312"/>
          <w:b/>
          <w:sz w:val="24"/>
          <w:szCs w:val="16"/>
        </w:rPr>
      </w:pPr>
      <w:r>
        <w:rPr>
          <w:rFonts w:ascii="仿宋_GB2312" w:eastAsia="仿宋_GB2312" w:hAnsi="仿宋_GB2312" w:cs="仿宋_GB2312" w:hint="eastAsia"/>
          <w:b/>
          <w:sz w:val="24"/>
          <w:szCs w:val="16"/>
        </w:rPr>
        <w:t>3.</w:t>
      </w:r>
      <w:r>
        <w:rPr>
          <w:rFonts w:ascii="仿宋_GB2312" w:eastAsia="仿宋_GB2312" w:hAnsi="仿宋_GB2312" w:cs="仿宋_GB2312" w:hint="eastAsia"/>
          <w:b/>
          <w:sz w:val="24"/>
          <w:szCs w:val="16"/>
        </w:rPr>
        <w:t>知识点</w:t>
      </w:r>
      <w:r>
        <w:rPr>
          <w:rFonts w:ascii="仿宋_GB2312" w:eastAsia="仿宋_GB2312" w:hAnsi="仿宋_GB2312" w:cs="仿宋_GB2312" w:hint="eastAsia"/>
          <w:b/>
          <w:sz w:val="24"/>
          <w:szCs w:val="16"/>
        </w:rPr>
        <w:t>(</w:t>
      </w:r>
      <w:r>
        <w:rPr>
          <w:rFonts w:ascii="仿宋_GB2312" w:eastAsia="仿宋_GB2312" w:hAnsi="仿宋_GB2312" w:cs="仿宋_GB2312" w:hint="eastAsia"/>
          <w:b/>
          <w:sz w:val="24"/>
          <w:szCs w:val="16"/>
        </w:rPr>
        <w:t>教学片断）</w:t>
      </w:r>
      <w:r>
        <w:rPr>
          <w:rFonts w:ascii="仿宋_GB2312" w:eastAsia="仿宋_GB2312" w:hAnsi="仿宋_GB2312" w:cs="仿宋_GB2312" w:hint="eastAsia"/>
          <w:b/>
          <w:sz w:val="24"/>
          <w:szCs w:val="16"/>
        </w:rPr>
        <w:t>题目及其所在的课程章节名称</w:t>
      </w:r>
    </w:p>
    <w:p w14:paraId="76605604" w14:textId="77777777" w:rsidR="002D7DC9" w:rsidRDefault="00A2690E">
      <w:pPr>
        <w:spacing w:line="240" w:lineRule="atLeast"/>
        <w:ind w:firstLineChars="200" w:firstLine="360"/>
        <w:rPr>
          <w:rFonts w:ascii="楷体" w:eastAsia="楷体" w:hAnsi="楷体" w:cs="楷体"/>
          <w:bCs/>
          <w:sz w:val="18"/>
          <w:szCs w:val="10"/>
        </w:rPr>
      </w:pPr>
      <w:r>
        <w:rPr>
          <w:rFonts w:ascii="楷体" w:eastAsia="楷体" w:hAnsi="楷体" w:cs="楷体" w:hint="eastAsia"/>
          <w:bCs/>
          <w:sz w:val="18"/>
          <w:szCs w:val="10"/>
        </w:rPr>
        <w:t>（</w:t>
      </w:r>
      <w:r>
        <w:rPr>
          <w:rFonts w:ascii="黑体" w:eastAsia="黑体" w:hAnsi="黑体" w:cs="黑体" w:hint="eastAsia"/>
          <w:bCs/>
          <w:sz w:val="18"/>
          <w:szCs w:val="10"/>
        </w:rPr>
        <w:t>教学片断的教学设计需要填写</w:t>
      </w:r>
      <w:r>
        <w:rPr>
          <w:rFonts w:ascii="楷体" w:eastAsia="楷体" w:hAnsi="楷体" w:cs="楷体" w:hint="eastAsia"/>
          <w:bCs/>
          <w:sz w:val="18"/>
          <w:szCs w:val="10"/>
        </w:rPr>
        <w:t>）</w:t>
      </w:r>
    </w:p>
    <w:p w14:paraId="68D0C9F1" w14:textId="77777777" w:rsidR="002D7DC9" w:rsidRDefault="00A2690E">
      <w:pPr>
        <w:ind w:firstLineChars="200" w:firstLine="482"/>
        <w:rPr>
          <w:rFonts w:ascii="仿宋_GB2312" w:eastAsia="仿宋_GB2312" w:hAnsi="仿宋_GB2312" w:cs="仿宋_GB2312"/>
          <w:b/>
          <w:sz w:val="24"/>
          <w:szCs w:val="16"/>
        </w:rPr>
      </w:pPr>
      <w:r>
        <w:rPr>
          <w:rFonts w:ascii="仿宋_GB2312" w:eastAsia="仿宋_GB2312" w:hAnsi="仿宋_GB2312" w:cs="仿宋_GB2312" w:hint="eastAsia"/>
          <w:b/>
          <w:sz w:val="24"/>
          <w:szCs w:val="16"/>
        </w:rPr>
        <w:t>4.</w:t>
      </w:r>
      <w:r>
        <w:rPr>
          <w:rFonts w:ascii="仿宋_GB2312" w:eastAsia="仿宋_GB2312" w:hAnsi="仿宋_GB2312" w:cs="仿宋_GB2312" w:hint="eastAsia"/>
          <w:b/>
          <w:sz w:val="24"/>
          <w:szCs w:val="16"/>
        </w:rPr>
        <w:t>授课对象</w:t>
      </w:r>
    </w:p>
    <w:p w14:paraId="2CE0115F" w14:textId="77777777" w:rsidR="002D7DC9" w:rsidRDefault="00A2690E">
      <w:pPr>
        <w:ind w:firstLineChars="200" w:firstLine="482"/>
        <w:rPr>
          <w:rFonts w:ascii="仿宋_GB2312" w:eastAsia="仿宋_GB2312" w:hAnsi="仿宋_GB2312" w:cs="仿宋_GB2312"/>
          <w:b/>
          <w:sz w:val="24"/>
          <w:szCs w:val="16"/>
        </w:rPr>
      </w:pPr>
      <w:r>
        <w:rPr>
          <w:rFonts w:ascii="仿宋_GB2312" w:eastAsia="仿宋_GB2312" w:hAnsi="仿宋_GB2312" w:cs="仿宋_GB2312" w:hint="eastAsia"/>
          <w:b/>
          <w:sz w:val="24"/>
          <w:szCs w:val="16"/>
        </w:rPr>
        <w:t>5.</w:t>
      </w:r>
      <w:r>
        <w:rPr>
          <w:rFonts w:ascii="仿宋_GB2312" w:eastAsia="仿宋_GB2312" w:hAnsi="仿宋_GB2312" w:cs="仿宋_GB2312" w:hint="eastAsia"/>
          <w:b/>
          <w:sz w:val="24"/>
          <w:szCs w:val="16"/>
        </w:rPr>
        <w:t>主讲教师简介</w:t>
      </w:r>
    </w:p>
    <w:p w14:paraId="2B0735CA" w14:textId="77777777" w:rsidR="002D7DC9" w:rsidRDefault="002D7DC9">
      <w:pPr>
        <w:ind w:firstLineChars="200" w:firstLine="482"/>
        <w:rPr>
          <w:rFonts w:ascii="仿宋_GB2312" w:eastAsia="仿宋_GB2312" w:hAnsi="仿宋_GB2312" w:cs="仿宋_GB2312"/>
          <w:b/>
          <w:sz w:val="24"/>
          <w:szCs w:val="16"/>
        </w:rPr>
      </w:pPr>
    </w:p>
    <w:p w14:paraId="4EA75CC6" w14:textId="77777777" w:rsidR="002D7DC9" w:rsidRDefault="00A2690E">
      <w:pPr>
        <w:pStyle w:val="a3"/>
        <w:spacing w:before="8"/>
        <w:rPr>
          <w:rFonts w:ascii="仿宋_GB2312" w:eastAsia="仿宋_GB2312" w:hAnsi="仿宋_GB2312" w:cs="仿宋_GB2312"/>
          <w:b/>
          <w:sz w:val="28"/>
          <w:szCs w:val="18"/>
        </w:rPr>
      </w:pPr>
      <w:r>
        <w:rPr>
          <w:rFonts w:ascii="仿宋_GB2312" w:eastAsia="仿宋_GB2312" w:hAnsi="仿宋_GB2312" w:cs="仿宋_GB2312" w:hint="eastAsia"/>
          <w:b/>
          <w:sz w:val="28"/>
          <w:szCs w:val="18"/>
        </w:rPr>
        <w:t>二、课程思政元素的</w:t>
      </w:r>
      <w:r>
        <w:rPr>
          <w:rFonts w:ascii="仿宋_GB2312" w:eastAsia="仿宋_GB2312" w:hAnsi="仿宋_GB2312" w:cs="仿宋_GB2312" w:hint="eastAsia"/>
          <w:b/>
          <w:sz w:val="28"/>
          <w:szCs w:val="18"/>
          <w:lang w:val="en-US"/>
        </w:rPr>
        <w:t>发</w:t>
      </w:r>
      <w:r>
        <w:rPr>
          <w:rFonts w:ascii="仿宋_GB2312" w:eastAsia="仿宋_GB2312" w:hAnsi="仿宋_GB2312" w:cs="仿宋_GB2312" w:hint="eastAsia"/>
          <w:b/>
          <w:sz w:val="28"/>
          <w:szCs w:val="18"/>
        </w:rPr>
        <w:t>掘、遴选</w:t>
      </w:r>
    </w:p>
    <w:p w14:paraId="059F0255" w14:textId="77777777" w:rsidR="002D7DC9" w:rsidRDefault="00A2690E">
      <w:pPr>
        <w:pStyle w:val="a3"/>
        <w:spacing w:before="8"/>
        <w:rPr>
          <w:rFonts w:ascii="仿宋_GB2312" w:eastAsia="仿宋_GB2312" w:hAnsi="仿宋_GB2312" w:cs="仿宋_GB2312"/>
          <w:b/>
          <w:sz w:val="21"/>
          <w:szCs w:val="21"/>
        </w:rPr>
      </w:pPr>
      <w:r>
        <w:rPr>
          <w:rFonts w:ascii="仿宋_GB2312" w:eastAsia="仿宋_GB2312" w:hAnsi="仿宋_GB2312" w:cs="仿宋_GB2312" w:hint="eastAsia"/>
          <w:b/>
          <w:sz w:val="21"/>
          <w:szCs w:val="21"/>
          <w:lang w:val="en-US"/>
        </w:rPr>
        <w:t xml:space="preserve">    </w:t>
      </w:r>
      <w:r>
        <w:rPr>
          <w:rFonts w:ascii="仿宋_GB2312" w:eastAsia="仿宋_GB2312" w:hAnsi="仿宋_GB2312" w:cs="仿宋_GB2312" w:hint="eastAsia"/>
          <w:b/>
          <w:sz w:val="21"/>
          <w:szCs w:val="21"/>
        </w:rPr>
        <w:t>（</w:t>
      </w:r>
      <w:r>
        <w:rPr>
          <w:rFonts w:ascii="仿宋_GB2312" w:eastAsia="仿宋_GB2312" w:hAnsi="仿宋_GB2312" w:cs="仿宋_GB2312" w:hint="eastAsia"/>
          <w:b/>
          <w:sz w:val="21"/>
          <w:szCs w:val="21"/>
          <w:lang w:val="en-US"/>
        </w:rPr>
        <w:t>课程思政教学素材建设</w:t>
      </w:r>
      <w:r>
        <w:rPr>
          <w:rFonts w:ascii="仿宋_GB2312" w:eastAsia="仿宋_GB2312" w:hAnsi="仿宋_GB2312" w:cs="仿宋_GB2312" w:hint="eastAsia"/>
          <w:b/>
          <w:sz w:val="21"/>
          <w:szCs w:val="21"/>
        </w:rPr>
        <w:t>）</w:t>
      </w:r>
    </w:p>
    <w:p w14:paraId="402927A8" w14:textId="77777777" w:rsidR="002D7DC9" w:rsidRDefault="00A2690E">
      <w:pPr>
        <w:pStyle w:val="a3"/>
        <w:spacing w:before="8"/>
        <w:rPr>
          <w:rFonts w:ascii="仿宋_GB2312" w:eastAsia="仿宋_GB2312" w:hAnsi="仿宋_GB2312" w:cs="仿宋_GB2312"/>
          <w:b/>
          <w:sz w:val="21"/>
          <w:szCs w:val="21"/>
          <w:lang w:val="en-US"/>
        </w:rPr>
      </w:pPr>
      <w:r>
        <w:rPr>
          <w:rFonts w:ascii="仿宋_GB2312" w:eastAsia="仿宋_GB2312" w:hAnsi="仿宋_GB2312" w:cs="仿宋_GB2312" w:hint="eastAsia"/>
          <w:b/>
          <w:sz w:val="21"/>
          <w:szCs w:val="21"/>
          <w:lang w:val="en-US"/>
        </w:rPr>
        <w:t xml:space="preserve">    1.</w:t>
      </w:r>
      <w:r>
        <w:rPr>
          <w:rFonts w:ascii="仿宋_GB2312" w:eastAsia="仿宋_GB2312" w:hAnsi="仿宋_GB2312" w:cs="仿宋_GB2312" w:hint="eastAsia"/>
          <w:b/>
          <w:sz w:val="21"/>
          <w:szCs w:val="21"/>
          <w:lang w:val="en-US"/>
        </w:rPr>
        <w:t>教学内容中蕴含的思政教育资源</w:t>
      </w:r>
    </w:p>
    <w:p w14:paraId="05E33B64" w14:textId="77777777" w:rsidR="002D7DC9" w:rsidRDefault="00A2690E">
      <w:pPr>
        <w:pStyle w:val="a3"/>
        <w:spacing w:before="8"/>
        <w:rPr>
          <w:rFonts w:ascii="仿宋_GB2312" w:eastAsia="仿宋_GB2312" w:hAnsi="仿宋_GB2312" w:cs="仿宋_GB2312"/>
          <w:b/>
          <w:sz w:val="21"/>
          <w:szCs w:val="21"/>
          <w:lang w:val="en-US"/>
        </w:rPr>
      </w:pPr>
      <w:r>
        <w:rPr>
          <w:rFonts w:ascii="仿宋_GB2312" w:eastAsia="仿宋_GB2312" w:hAnsi="仿宋_GB2312" w:cs="仿宋_GB2312" w:hint="eastAsia"/>
          <w:b/>
          <w:sz w:val="21"/>
          <w:szCs w:val="21"/>
          <w:lang w:val="en-US"/>
        </w:rPr>
        <w:t xml:space="preserve">    2.</w:t>
      </w:r>
      <w:r>
        <w:rPr>
          <w:rFonts w:ascii="仿宋_GB2312" w:eastAsia="仿宋_GB2312" w:hAnsi="仿宋_GB2312" w:cs="仿宋_GB2312" w:hint="eastAsia"/>
          <w:b/>
          <w:sz w:val="21"/>
          <w:szCs w:val="21"/>
          <w:lang w:val="en-US"/>
        </w:rPr>
        <w:t>教学方式中蕴含的思政教育资源</w:t>
      </w:r>
    </w:p>
    <w:bookmarkEnd w:id="0"/>
    <w:p w14:paraId="796A1942" w14:textId="77777777" w:rsidR="002D7DC9" w:rsidRDefault="002D7DC9">
      <w:pPr>
        <w:pStyle w:val="a3"/>
        <w:spacing w:before="10"/>
        <w:ind w:firstLineChars="200" w:firstLine="480"/>
        <w:rPr>
          <w:rFonts w:ascii="仿宋_GB2312" w:eastAsia="仿宋_GB2312" w:hAnsi="仿宋_GB2312" w:cs="仿宋_GB2312"/>
        </w:rPr>
      </w:pPr>
    </w:p>
    <w:p w14:paraId="7657E013" w14:textId="77777777" w:rsidR="002D7DC9" w:rsidRDefault="00A2690E">
      <w:pPr>
        <w:pStyle w:val="2"/>
        <w:ind w:left="0"/>
        <w:rPr>
          <w:rFonts w:ascii="仿宋_GB2312" w:eastAsia="仿宋_GB2312" w:hAnsi="仿宋_GB2312" w:cs="仿宋_GB2312"/>
        </w:rPr>
      </w:pPr>
      <w:r>
        <w:rPr>
          <w:rFonts w:ascii="仿宋_GB2312" w:eastAsia="仿宋_GB2312" w:hAnsi="仿宋_GB2312" w:cs="仿宋_GB2312" w:hint="eastAsia"/>
        </w:rPr>
        <w:t>三、课程思政教学目标</w:t>
      </w:r>
    </w:p>
    <w:p w14:paraId="243C36B5" w14:textId="77777777" w:rsidR="002D7DC9" w:rsidRDefault="002D7DC9">
      <w:pPr>
        <w:pStyle w:val="a3"/>
        <w:spacing w:before="8"/>
        <w:ind w:firstLineChars="200" w:firstLine="480"/>
        <w:rPr>
          <w:rFonts w:ascii="仿宋_GB2312" w:eastAsia="仿宋_GB2312" w:hAnsi="仿宋_GB2312" w:cs="仿宋_GB2312"/>
          <w:bCs/>
          <w:szCs w:val="22"/>
        </w:rPr>
      </w:pPr>
    </w:p>
    <w:p w14:paraId="350B96B2" w14:textId="77777777" w:rsidR="002D7DC9" w:rsidRDefault="00A2690E">
      <w:pPr>
        <w:pStyle w:val="2"/>
        <w:ind w:left="0"/>
        <w:rPr>
          <w:rFonts w:ascii="仿宋_GB2312" w:eastAsia="仿宋_GB2312" w:hAnsi="仿宋_GB2312" w:cs="仿宋_GB2312"/>
        </w:rPr>
      </w:pPr>
      <w:r>
        <w:rPr>
          <w:rFonts w:ascii="仿宋_GB2312" w:eastAsia="仿宋_GB2312" w:hAnsi="仿宋_GB2312" w:cs="仿宋_GB2312" w:hint="eastAsia"/>
          <w:lang w:val="en-US"/>
        </w:rPr>
        <w:t>四</w:t>
      </w:r>
      <w:r>
        <w:rPr>
          <w:rFonts w:ascii="仿宋_GB2312" w:eastAsia="仿宋_GB2312" w:hAnsi="仿宋_GB2312" w:cs="仿宋_GB2312" w:hint="eastAsia"/>
        </w:rPr>
        <w:t>、</w:t>
      </w:r>
      <w:r>
        <w:rPr>
          <w:rFonts w:ascii="仿宋_GB2312" w:eastAsia="仿宋_GB2312" w:hAnsi="仿宋_GB2312" w:cs="仿宋_GB2312"/>
        </w:rPr>
        <w:t>融入</w:t>
      </w:r>
      <w:r>
        <w:rPr>
          <w:rFonts w:ascii="仿宋_GB2312" w:eastAsia="仿宋_GB2312" w:hAnsi="仿宋_GB2312" w:cs="仿宋_GB2312" w:hint="eastAsia"/>
        </w:rPr>
        <w:t>课程</w:t>
      </w:r>
      <w:r>
        <w:rPr>
          <w:rFonts w:ascii="仿宋_GB2312" w:eastAsia="仿宋_GB2312" w:hAnsi="仿宋_GB2312" w:cs="仿宋_GB2312"/>
        </w:rPr>
        <w:t>思政</w:t>
      </w:r>
      <w:r>
        <w:rPr>
          <w:rFonts w:ascii="仿宋_GB2312" w:eastAsia="仿宋_GB2312" w:hAnsi="仿宋_GB2312" w:cs="仿宋_GB2312" w:hint="eastAsia"/>
          <w:lang w:val="en-US"/>
        </w:rPr>
        <w:t>的</w:t>
      </w:r>
      <w:r>
        <w:rPr>
          <w:rFonts w:ascii="仿宋_GB2312" w:eastAsia="仿宋_GB2312" w:hAnsi="仿宋_GB2312" w:cs="仿宋_GB2312" w:hint="eastAsia"/>
        </w:rPr>
        <w:t>教学</w:t>
      </w:r>
      <w:r>
        <w:rPr>
          <w:rFonts w:ascii="仿宋_GB2312" w:eastAsia="仿宋_GB2312" w:hAnsi="仿宋_GB2312" w:cs="仿宋_GB2312"/>
        </w:rPr>
        <w:t>内容</w:t>
      </w:r>
    </w:p>
    <w:p w14:paraId="18A0F572" w14:textId="77777777" w:rsidR="002D7DC9" w:rsidRDefault="002D7DC9">
      <w:pPr>
        <w:pStyle w:val="a3"/>
        <w:spacing w:before="8"/>
        <w:ind w:firstLineChars="200" w:firstLine="480"/>
        <w:rPr>
          <w:rFonts w:ascii="仿宋_GB2312" w:eastAsia="仿宋_GB2312" w:hAnsi="仿宋_GB2312" w:cs="仿宋_GB2312"/>
          <w:bCs/>
          <w:szCs w:val="22"/>
        </w:rPr>
      </w:pPr>
    </w:p>
    <w:p w14:paraId="71F4D487" w14:textId="77777777" w:rsidR="002D7DC9" w:rsidRDefault="00A2690E">
      <w:pPr>
        <w:pStyle w:val="a3"/>
        <w:spacing w:before="8"/>
        <w:rPr>
          <w:rFonts w:ascii="仿宋_GB2312" w:eastAsia="仿宋_GB2312" w:hAnsi="仿宋_GB2312" w:cs="仿宋_GB2312"/>
          <w:b/>
          <w:sz w:val="28"/>
          <w:szCs w:val="18"/>
          <w:lang w:val="en-US"/>
        </w:rPr>
      </w:pPr>
      <w:r>
        <w:rPr>
          <w:rFonts w:ascii="仿宋_GB2312" w:eastAsia="仿宋_GB2312" w:hAnsi="仿宋_GB2312" w:cs="仿宋_GB2312" w:hint="eastAsia"/>
          <w:b/>
          <w:sz w:val="28"/>
          <w:szCs w:val="18"/>
          <w:lang w:val="en-US"/>
        </w:rPr>
        <w:t>五、教学方法、教学手段上课程思政的体现</w:t>
      </w:r>
    </w:p>
    <w:p w14:paraId="588A2F22" w14:textId="77777777" w:rsidR="002D7DC9" w:rsidRDefault="00A2690E">
      <w:pPr>
        <w:pStyle w:val="a3"/>
        <w:spacing w:before="8"/>
        <w:rPr>
          <w:rFonts w:ascii="仿宋_GB2312" w:eastAsia="仿宋_GB2312" w:hAnsi="仿宋_GB2312" w:cs="仿宋_GB2312"/>
          <w:b/>
          <w:sz w:val="21"/>
          <w:szCs w:val="21"/>
          <w:lang w:val="en-US"/>
        </w:rPr>
      </w:pPr>
      <w:r>
        <w:rPr>
          <w:rFonts w:ascii="仿宋_GB2312" w:eastAsia="仿宋_GB2312" w:hAnsi="仿宋_GB2312" w:cs="仿宋_GB2312" w:hint="eastAsia"/>
          <w:b/>
          <w:sz w:val="21"/>
          <w:szCs w:val="21"/>
          <w:lang w:val="en-US"/>
        </w:rPr>
        <w:t xml:space="preserve">    </w:t>
      </w:r>
      <w:r>
        <w:rPr>
          <w:rFonts w:ascii="仿宋_GB2312" w:eastAsia="仿宋_GB2312" w:hAnsi="仿宋_GB2312" w:cs="仿宋_GB2312" w:hint="eastAsia"/>
          <w:b/>
          <w:sz w:val="21"/>
          <w:szCs w:val="21"/>
          <w:lang w:val="en-US"/>
        </w:rPr>
        <w:t>（现代信息技术与课程思政的融合</w:t>
      </w:r>
      <w:r>
        <w:rPr>
          <w:rFonts w:ascii="仿宋_GB2312" w:eastAsia="仿宋_GB2312" w:hAnsi="仿宋_GB2312" w:cs="仿宋_GB2312" w:hint="eastAsia"/>
          <w:b/>
          <w:sz w:val="21"/>
          <w:szCs w:val="21"/>
          <w:lang w:val="en-US"/>
        </w:rPr>
        <w:t>/</w:t>
      </w:r>
      <w:r>
        <w:rPr>
          <w:rFonts w:ascii="仿宋_GB2312" w:eastAsia="仿宋_GB2312" w:hAnsi="仿宋_GB2312" w:cs="仿宋_GB2312" w:hint="eastAsia"/>
          <w:b/>
          <w:sz w:val="21"/>
          <w:szCs w:val="21"/>
          <w:lang w:val="en-US"/>
        </w:rPr>
        <w:t>课程思政课堂教学模式创新）</w:t>
      </w:r>
    </w:p>
    <w:p w14:paraId="483F215D" w14:textId="77777777" w:rsidR="002D7DC9" w:rsidRDefault="002D7DC9">
      <w:pPr>
        <w:pStyle w:val="a3"/>
        <w:spacing w:before="8"/>
        <w:ind w:firstLineChars="200" w:firstLine="480"/>
        <w:rPr>
          <w:rFonts w:ascii="仿宋_GB2312" w:eastAsia="仿宋_GB2312" w:hAnsi="仿宋_GB2312" w:cs="仿宋_GB2312"/>
          <w:bCs/>
          <w:szCs w:val="22"/>
          <w:lang w:val="en-US"/>
        </w:rPr>
      </w:pPr>
    </w:p>
    <w:p w14:paraId="38EFC9D9" w14:textId="77777777" w:rsidR="002D7DC9" w:rsidRDefault="00A2690E">
      <w:pPr>
        <w:pStyle w:val="a3"/>
        <w:numPr>
          <w:ilvl w:val="0"/>
          <w:numId w:val="1"/>
        </w:numPr>
        <w:spacing w:before="8"/>
        <w:rPr>
          <w:rFonts w:ascii="仿宋_GB2312" w:eastAsia="仿宋_GB2312" w:hAnsi="仿宋_GB2312" w:cs="仿宋_GB2312"/>
          <w:b/>
          <w:sz w:val="28"/>
          <w:szCs w:val="18"/>
          <w:lang w:val="en-US"/>
        </w:rPr>
      </w:pPr>
      <w:r>
        <w:rPr>
          <w:rFonts w:ascii="仿宋_GB2312" w:eastAsia="仿宋_GB2312" w:hAnsi="仿宋_GB2312" w:cs="仿宋_GB2312" w:hint="eastAsia"/>
          <w:b/>
          <w:sz w:val="28"/>
          <w:szCs w:val="18"/>
          <w:lang w:val="en-US"/>
        </w:rPr>
        <w:t>一门</w:t>
      </w:r>
      <w:r>
        <w:rPr>
          <w:rFonts w:ascii="仿宋_GB2312" w:eastAsia="仿宋_GB2312" w:hAnsi="仿宋_GB2312" w:cs="仿宋_GB2312" w:hint="eastAsia"/>
          <w:b/>
          <w:sz w:val="28"/>
          <w:szCs w:val="18"/>
          <w:lang w:val="en-US"/>
        </w:rPr>
        <w:t>课程</w:t>
      </w:r>
      <w:r>
        <w:rPr>
          <w:rFonts w:ascii="仿宋_GB2312" w:eastAsia="仿宋_GB2312" w:hAnsi="仿宋_GB2312" w:cs="仿宋_GB2312" w:hint="eastAsia"/>
          <w:b/>
          <w:sz w:val="28"/>
          <w:szCs w:val="18"/>
          <w:lang w:val="en-US"/>
        </w:rPr>
        <w:t>课程</w:t>
      </w:r>
      <w:r>
        <w:rPr>
          <w:rFonts w:ascii="仿宋_GB2312" w:eastAsia="仿宋_GB2312" w:hAnsi="仿宋_GB2312" w:cs="仿宋_GB2312" w:hint="eastAsia"/>
          <w:b/>
          <w:sz w:val="28"/>
          <w:szCs w:val="18"/>
          <w:lang w:val="en-US"/>
        </w:rPr>
        <w:t>思政教学实施</w:t>
      </w:r>
    </w:p>
    <w:p w14:paraId="621F543C" w14:textId="77777777" w:rsidR="002D7DC9" w:rsidRDefault="00A2690E">
      <w:pPr>
        <w:pStyle w:val="a3"/>
        <w:spacing w:before="8"/>
        <w:rPr>
          <w:rFonts w:ascii="仿宋_GB2312" w:eastAsia="仿宋_GB2312" w:hAnsi="仿宋_GB2312" w:cs="仿宋_GB2312"/>
          <w:b/>
          <w:sz w:val="28"/>
          <w:szCs w:val="18"/>
          <w:lang w:val="en-US"/>
        </w:rPr>
      </w:pPr>
      <w:r>
        <w:rPr>
          <w:rFonts w:ascii="黑体" w:eastAsia="黑体" w:hAnsi="黑体" w:cs="黑体" w:hint="eastAsia"/>
          <w:lang w:val="en-US"/>
        </w:rPr>
        <w:t>（下表用于一门课程教学设计填写）</w:t>
      </w:r>
    </w:p>
    <w:tbl>
      <w:tblPr>
        <w:tblpPr w:leftFromText="180" w:rightFromText="180" w:vertAnchor="text" w:tblpY="1"/>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2150"/>
        <w:gridCol w:w="2409"/>
        <w:gridCol w:w="1395"/>
      </w:tblGrid>
      <w:tr w:rsidR="002D7DC9" w14:paraId="09BA9573" w14:textId="77777777">
        <w:trPr>
          <w:trHeight w:val="684"/>
        </w:trPr>
        <w:tc>
          <w:tcPr>
            <w:tcW w:w="8217" w:type="dxa"/>
            <w:gridSpan w:val="5"/>
          </w:tcPr>
          <w:p w14:paraId="66EF69CC" w14:textId="77777777" w:rsidR="002D7DC9" w:rsidRDefault="00A2690E">
            <w:pPr>
              <w:snapToGrid w:val="0"/>
              <w:spacing w:beforeLines="50" w:before="120"/>
              <w:jc w:val="left"/>
              <w:rPr>
                <w:rFonts w:ascii="华文宋体" w:eastAsia="华文宋体" w:hAnsi="华文宋体" w:cs="宋体"/>
                <w:b/>
                <w:color w:val="000000"/>
                <w:kern w:val="0"/>
                <w:sz w:val="24"/>
                <w:szCs w:val="30"/>
              </w:rPr>
            </w:pPr>
            <w:r>
              <w:rPr>
                <w:rFonts w:ascii="仿宋_GB2312" w:eastAsia="仿宋_GB2312" w:hAnsi="仿宋_GB2312" w:cs="仿宋_GB2312" w:hint="eastAsia"/>
                <w:b/>
                <w:szCs w:val="21"/>
                <w:lang w:bidi="zh-CN"/>
              </w:rPr>
              <w:t>思政融入点：描述课程教学中能将思想政治教育内容与专业知识技能教育内容有机融合的领域；授课形式与教学方法：描述诸如信息媒介、课堂讨论、参观体验、考核方式等；教学成效：描述与课程思政教学目标对应的具体成效，尽可能可观察、可评估、让学生有获得感）</w:t>
            </w:r>
          </w:p>
        </w:tc>
      </w:tr>
      <w:tr w:rsidR="002D7DC9" w14:paraId="7FECA93D" w14:textId="77777777">
        <w:trPr>
          <w:trHeight w:val="917"/>
        </w:trPr>
        <w:tc>
          <w:tcPr>
            <w:tcW w:w="1129" w:type="dxa"/>
            <w:vAlign w:val="center"/>
          </w:tcPr>
          <w:p w14:paraId="56040430" w14:textId="77777777" w:rsidR="002D7DC9" w:rsidRDefault="00A2690E">
            <w:pPr>
              <w:snapToGrid w:val="0"/>
              <w:spacing w:beforeLines="50" w:before="120"/>
              <w:jc w:val="left"/>
              <w:rPr>
                <w:rFonts w:ascii="仿宋_GB2312" w:eastAsia="仿宋_GB2312" w:hAnsi="仿宋_GB2312" w:cs="仿宋_GB2312"/>
                <w:b/>
                <w:szCs w:val="21"/>
                <w:lang w:bidi="zh-CN"/>
              </w:rPr>
            </w:pPr>
            <w:r>
              <w:rPr>
                <w:rFonts w:ascii="仿宋_GB2312" w:eastAsia="仿宋_GB2312" w:hAnsi="仿宋_GB2312" w:cs="仿宋_GB2312" w:hint="eastAsia"/>
                <w:b/>
                <w:szCs w:val="21"/>
                <w:lang w:bidi="zh-CN"/>
              </w:rPr>
              <w:t>教学周次</w:t>
            </w:r>
          </w:p>
        </w:tc>
        <w:tc>
          <w:tcPr>
            <w:tcW w:w="1134" w:type="dxa"/>
            <w:vAlign w:val="center"/>
          </w:tcPr>
          <w:p w14:paraId="7321941B" w14:textId="77777777" w:rsidR="002D7DC9" w:rsidRDefault="00A2690E">
            <w:pPr>
              <w:snapToGrid w:val="0"/>
              <w:spacing w:beforeLines="50" w:before="120"/>
              <w:jc w:val="left"/>
              <w:rPr>
                <w:rFonts w:ascii="仿宋_GB2312" w:eastAsia="仿宋_GB2312" w:hAnsi="仿宋_GB2312" w:cs="仿宋_GB2312"/>
                <w:b/>
                <w:szCs w:val="21"/>
                <w:lang w:bidi="zh-CN"/>
              </w:rPr>
            </w:pPr>
            <w:r>
              <w:rPr>
                <w:rFonts w:ascii="仿宋_GB2312" w:eastAsia="仿宋_GB2312" w:hAnsi="仿宋_GB2312" w:cs="仿宋_GB2312" w:hint="eastAsia"/>
                <w:b/>
                <w:szCs w:val="21"/>
                <w:lang w:bidi="zh-CN"/>
              </w:rPr>
              <w:t>授课要点</w:t>
            </w:r>
          </w:p>
        </w:tc>
        <w:tc>
          <w:tcPr>
            <w:tcW w:w="2150" w:type="dxa"/>
            <w:vAlign w:val="center"/>
          </w:tcPr>
          <w:p w14:paraId="6A3BB483" w14:textId="77777777" w:rsidR="002D7DC9" w:rsidRDefault="00A2690E">
            <w:pPr>
              <w:snapToGrid w:val="0"/>
              <w:spacing w:beforeLines="50" w:before="120"/>
              <w:jc w:val="left"/>
              <w:rPr>
                <w:rFonts w:ascii="仿宋_GB2312" w:eastAsia="仿宋_GB2312" w:hAnsi="仿宋_GB2312" w:cs="仿宋_GB2312"/>
                <w:b/>
                <w:szCs w:val="21"/>
                <w:lang w:bidi="zh-CN"/>
              </w:rPr>
            </w:pPr>
            <w:r>
              <w:rPr>
                <w:rFonts w:ascii="仿宋_GB2312" w:eastAsia="仿宋_GB2312" w:hAnsi="仿宋_GB2312" w:cs="仿宋_GB2312" w:hint="eastAsia"/>
                <w:b/>
                <w:szCs w:val="21"/>
                <w:lang w:bidi="zh-CN"/>
              </w:rPr>
              <w:t>思政融入点</w:t>
            </w:r>
          </w:p>
        </w:tc>
        <w:tc>
          <w:tcPr>
            <w:tcW w:w="2409" w:type="dxa"/>
            <w:vAlign w:val="center"/>
          </w:tcPr>
          <w:p w14:paraId="0F88E43A" w14:textId="77777777" w:rsidR="002D7DC9" w:rsidRDefault="00A2690E">
            <w:pPr>
              <w:snapToGrid w:val="0"/>
              <w:spacing w:beforeLines="50" w:before="120"/>
              <w:jc w:val="left"/>
              <w:rPr>
                <w:rFonts w:ascii="仿宋_GB2312" w:eastAsia="仿宋_GB2312" w:hAnsi="仿宋_GB2312" w:cs="仿宋_GB2312"/>
                <w:b/>
                <w:szCs w:val="21"/>
                <w:lang w:bidi="zh-CN"/>
              </w:rPr>
            </w:pPr>
            <w:r>
              <w:rPr>
                <w:rFonts w:ascii="仿宋_GB2312" w:eastAsia="仿宋_GB2312" w:hAnsi="仿宋_GB2312" w:cs="仿宋_GB2312" w:hint="eastAsia"/>
                <w:b/>
                <w:szCs w:val="21"/>
                <w:lang w:bidi="zh-CN"/>
              </w:rPr>
              <w:t>授课形式与教学方法</w:t>
            </w:r>
          </w:p>
        </w:tc>
        <w:tc>
          <w:tcPr>
            <w:tcW w:w="1395" w:type="dxa"/>
            <w:vAlign w:val="center"/>
          </w:tcPr>
          <w:p w14:paraId="11A8485C" w14:textId="77777777" w:rsidR="002D7DC9" w:rsidRDefault="00A2690E">
            <w:pPr>
              <w:snapToGrid w:val="0"/>
              <w:spacing w:beforeLines="50" w:before="120"/>
              <w:jc w:val="left"/>
              <w:rPr>
                <w:rFonts w:ascii="仿宋_GB2312" w:eastAsia="仿宋_GB2312" w:hAnsi="仿宋_GB2312" w:cs="仿宋_GB2312"/>
                <w:b/>
                <w:szCs w:val="21"/>
                <w:lang w:bidi="zh-CN"/>
              </w:rPr>
            </w:pPr>
            <w:r>
              <w:rPr>
                <w:rFonts w:ascii="仿宋_GB2312" w:eastAsia="仿宋_GB2312" w:hAnsi="仿宋_GB2312" w:cs="仿宋_GB2312" w:hint="eastAsia"/>
                <w:b/>
                <w:szCs w:val="21"/>
                <w:lang w:bidi="zh-CN"/>
              </w:rPr>
              <w:t>预期成效</w:t>
            </w:r>
          </w:p>
        </w:tc>
      </w:tr>
      <w:tr w:rsidR="002D7DC9" w14:paraId="22A85F73" w14:textId="77777777">
        <w:trPr>
          <w:trHeight w:val="233"/>
        </w:trPr>
        <w:tc>
          <w:tcPr>
            <w:tcW w:w="1129" w:type="dxa"/>
            <w:vAlign w:val="center"/>
          </w:tcPr>
          <w:p w14:paraId="352595BA" w14:textId="77777777" w:rsidR="002D7DC9" w:rsidRDefault="002D7DC9">
            <w:pPr>
              <w:snapToGrid w:val="0"/>
              <w:spacing w:line="480" w:lineRule="auto"/>
              <w:jc w:val="center"/>
              <w:rPr>
                <w:rFonts w:ascii="华文宋体" w:eastAsia="华文宋体" w:hAnsi="华文宋体" w:cs="宋体"/>
                <w:color w:val="000000"/>
                <w:kern w:val="0"/>
                <w:sz w:val="24"/>
                <w:szCs w:val="30"/>
              </w:rPr>
            </w:pPr>
          </w:p>
        </w:tc>
        <w:tc>
          <w:tcPr>
            <w:tcW w:w="1134" w:type="dxa"/>
            <w:vAlign w:val="center"/>
          </w:tcPr>
          <w:p w14:paraId="7DEDD11D" w14:textId="77777777" w:rsidR="002D7DC9" w:rsidRDefault="002D7DC9">
            <w:pPr>
              <w:snapToGrid w:val="0"/>
              <w:spacing w:line="480" w:lineRule="auto"/>
              <w:rPr>
                <w:rFonts w:ascii="华文宋体" w:eastAsia="华文宋体" w:hAnsi="华文宋体" w:cs="宋体"/>
                <w:color w:val="000000"/>
                <w:kern w:val="0"/>
                <w:sz w:val="24"/>
                <w:szCs w:val="30"/>
              </w:rPr>
            </w:pPr>
          </w:p>
        </w:tc>
        <w:tc>
          <w:tcPr>
            <w:tcW w:w="2150" w:type="dxa"/>
            <w:vAlign w:val="center"/>
          </w:tcPr>
          <w:p w14:paraId="277C4FDB" w14:textId="77777777" w:rsidR="002D7DC9" w:rsidRDefault="002D7DC9">
            <w:pPr>
              <w:snapToGrid w:val="0"/>
              <w:spacing w:line="480" w:lineRule="auto"/>
              <w:rPr>
                <w:rFonts w:ascii="华文宋体" w:eastAsia="华文宋体" w:hAnsi="华文宋体" w:cs="宋体"/>
                <w:color w:val="000000"/>
                <w:kern w:val="0"/>
                <w:sz w:val="24"/>
                <w:szCs w:val="30"/>
              </w:rPr>
            </w:pPr>
          </w:p>
        </w:tc>
        <w:tc>
          <w:tcPr>
            <w:tcW w:w="2409" w:type="dxa"/>
            <w:vAlign w:val="center"/>
          </w:tcPr>
          <w:p w14:paraId="67104405" w14:textId="77777777" w:rsidR="002D7DC9" w:rsidRDefault="002D7DC9">
            <w:pPr>
              <w:snapToGrid w:val="0"/>
              <w:spacing w:line="480" w:lineRule="auto"/>
              <w:jc w:val="center"/>
              <w:rPr>
                <w:rFonts w:ascii="华文宋体" w:eastAsia="华文宋体" w:hAnsi="华文宋体" w:cs="宋体"/>
                <w:color w:val="000000"/>
                <w:kern w:val="0"/>
                <w:sz w:val="24"/>
                <w:szCs w:val="30"/>
              </w:rPr>
            </w:pPr>
          </w:p>
        </w:tc>
        <w:tc>
          <w:tcPr>
            <w:tcW w:w="1395" w:type="dxa"/>
            <w:vAlign w:val="center"/>
          </w:tcPr>
          <w:p w14:paraId="760E6E3F" w14:textId="77777777" w:rsidR="002D7DC9" w:rsidRDefault="002D7DC9">
            <w:pPr>
              <w:snapToGrid w:val="0"/>
              <w:spacing w:line="480" w:lineRule="auto"/>
              <w:jc w:val="center"/>
              <w:rPr>
                <w:rFonts w:ascii="华文宋体" w:eastAsia="华文宋体" w:hAnsi="华文宋体" w:cs="宋体"/>
                <w:color w:val="000000"/>
                <w:kern w:val="0"/>
                <w:sz w:val="24"/>
                <w:szCs w:val="30"/>
              </w:rPr>
            </w:pPr>
          </w:p>
        </w:tc>
      </w:tr>
      <w:tr w:rsidR="002D7DC9" w14:paraId="031C7CA6" w14:textId="77777777">
        <w:trPr>
          <w:trHeight w:val="233"/>
        </w:trPr>
        <w:tc>
          <w:tcPr>
            <w:tcW w:w="1129" w:type="dxa"/>
            <w:vAlign w:val="center"/>
          </w:tcPr>
          <w:p w14:paraId="30627C4B" w14:textId="77777777" w:rsidR="002D7DC9" w:rsidRDefault="002D7DC9">
            <w:pPr>
              <w:snapToGrid w:val="0"/>
              <w:spacing w:line="480" w:lineRule="auto"/>
              <w:jc w:val="center"/>
              <w:rPr>
                <w:rFonts w:ascii="华文宋体" w:eastAsia="华文宋体" w:hAnsi="华文宋体" w:cs="宋体"/>
                <w:color w:val="000000"/>
                <w:kern w:val="0"/>
                <w:sz w:val="24"/>
                <w:szCs w:val="30"/>
              </w:rPr>
            </w:pPr>
          </w:p>
        </w:tc>
        <w:tc>
          <w:tcPr>
            <w:tcW w:w="1134" w:type="dxa"/>
            <w:vAlign w:val="center"/>
          </w:tcPr>
          <w:p w14:paraId="4D4727F4" w14:textId="77777777" w:rsidR="002D7DC9" w:rsidRDefault="002D7DC9">
            <w:pPr>
              <w:snapToGrid w:val="0"/>
              <w:spacing w:line="480" w:lineRule="auto"/>
              <w:rPr>
                <w:rFonts w:ascii="华文宋体" w:eastAsia="华文宋体" w:hAnsi="华文宋体" w:cs="宋体"/>
                <w:color w:val="000000"/>
                <w:kern w:val="0"/>
                <w:sz w:val="24"/>
                <w:szCs w:val="30"/>
              </w:rPr>
            </w:pPr>
          </w:p>
        </w:tc>
        <w:tc>
          <w:tcPr>
            <w:tcW w:w="2150" w:type="dxa"/>
            <w:vAlign w:val="center"/>
          </w:tcPr>
          <w:p w14:paraId="3DD4AC42" w14:textId="77777777" w:rsidR="002D7DC9" w:rsidRDefault="002D7DC9">
            <w:pPr>
              <w:snapToGrid w:val="0"/>
              <w:spacing w:line="480" w:lineRule="auto"/>
              <w:rPr>
                <w:rFonts w:ascii="华文宋体" w:eastAsia="华文宋体" w:hAnsi="华文宋体" w:cs="宋体"/>
                <w:color w:val="000000"/>
                <w:kern w:val="0"/>
                <w:sz w:val="24"/>
                <w:szCs w:val="30"/>
              </w:rPr>
            </w:pPr>
          </w:p>
        </w:tc>
        <w:tc>
          <w:tcPr>
            <w:tcW w:w="2409" w:type="dxa"/>
            <w:vAlign w:val="center"/>
          </w:tcPr>
          <w:p w14:paraId="22E13A0B" w14:textId="77777777" w:rsidR="002D7DC9" w:rsidRDefault="002D7DC9">
            <w:pPr>
              <w:snapToGrid w:val="0"/>
              <w:spacing w:line="480" w:lineRule="auto"/>
              <w:jc w:val="center"/>
              <w:rPr>
                <w:rFonts w:ascii="华文宋体" w:eastAsia="华文宋体" w:hAnsi="华文宋体" w:cs="宋体"/>
                <w:color w:val="000000"/>
                <w:kern w:val="0"/>
                <w:sz w:val="24"/>
                <w:szCs w:val="30"/>
              </w:rPr>
            </w:pPr>
          </w:p>
        </w:tc>
        <w:tc>
          <w:tcPr>
            <w:tcW w:w="1395" w:type="dxa"/>
            <w:vAlign w:val="center"/>
          </w:tcPr>
          <w:p w14:paraId="357C7836" w14:textId="77777777" w:rsidR="002D7DC9" w:rsidRDefault="002D7DC9">
            <w:pPr>
              <w:snapToGrid w:val="0"/>
              <w:spacing w:line="480" w:lineRule="auto"/>
              <w:jc w:val="center"/>
              <w:rPr>
                <w:rFonts w:ascii="华文宋体" w:eastAsia="华文宋体" w:hAnsi="华文宋体" w:cs="宋体"/>
                <w:color w:val="000000"/>
                <w:kern w:val="0"/>
                <w:sz w:val="24"/>
                <w:szCs w:val="30"/>
              </w:rPr>
            </w:pPr>
          </w:p>
        </w:tc>
      </w:tr>
      <w:tr w:rsidR="002D7DC9" w14:paraId="1008A8B7" w14:textId="77777777">
        <w:trPr>
          <w:trHeight w:val="233"/>
        </w:trPr>
        <w:tc>
          <w:tcPr>
            <w:tcW w:w="1129" w:type="dxa"/>
            <w:vAlign w:val="center"/>
          </w:tcPr>
          <w:p w14:paraId="76E6954A" w14:textId="77777777" w:rsidR="002D7DC9" w:rsidRDefault="002D7DC9">
            <w:pPr>
              <w:snapToGrid w:val="0"/>
              <w:spacing w:line="480" w:lineRule="auto"/>
              <w:jc w:val="center"/>
              <w:rPr>
                <w:rFonts w:ascii="华文宋体" w:eastAsia="华文宋体" w:hAnsi="华文宋体" w:cs="宋体"/>
                <w:color w:val="000000"/>
                <w:kern w:val="0"/>
                <w:sz w:val="24"/>
                <w:szCs w:val="30"/>
              </w:rPr>
            </w:pPr>
          </w:p>
        </w:tc>
        <w:tc>
          <w:tcPr>
            <w:tcW w:w="1134" w:type="dxa"/>
            <w:vAlign w:val="center"/>
          </w:tcPr>
          <w:p w14:paraId="06FA1F71" w14:textId="77777777" w:rsidR="002D7DC9" w:rsidRDefault="002D7DC9">
            <w:pPr>
              <w:snapToGrid w:val="0"/>
              <w:spacing w:line="480" w:lineRule="auto"/>
              <w:rPr>
                <w:rFonts w:ascii="华文宋体" w:eastAsia="华文宋体" w:hAnsi="华文宋体" w:cs="宋体"/>
                <w:color w:val="000000"/>
                <w:kern w:val="0"/>
                <w:sz w:val="24"/>
                <w:szCs w:val="30"/>
              </w:rPr>
            </w:pPr>
          </w:p>
        </w:tc>
        <w:tc>
          <w:tcPr>
            <w:tcW w:w="2150" w:type="dxa"/>
            <w:vAlign w:val="center"/>
          </w:tcPr>
          <w:p w14:paraId="4494D74A" w14:textId="77777777" w:rsidR="002D7DC9" w:rsidRDefault="002D7DC9">
            <w:pPr>
              <w:snapToGrid w:val="0"/>
              <w:spacing w:line="480" w:lineRule="auto"/>
              <w:rPr>
                <w:rFonts w:ascii="华文宋体" w:eastAsia="华文宋体" w:hAnsi="华文宋体" w:cs="宋体"/>
                <w:color w:val="000000"/>
                <w:kern w:val="0"/>
                <w:sz w:val="24"/>
                <w:szCs w:val="30"/>
              </w:rPr>
            </w:pPr>
          </w:p>
        </w:tc>
        <w:tc>
          <w:tcPr>
            <w:tcW w:w="2409" w:type="dxa"/>
            <w:vAlign w:val="center"/>
          </w:tcPr>
          <w:p w14:paraId="1D14164A" w14:textId="77777777" w:rsidR="002D7DC9" w:rsidRDefault="002D7DC9">
            <w:pPr>
              <w:snapToGrid w:val="0"/>
              <w:spacing w:line="480" w:lineRule="auto"/>
              <w:jc w:val="center"/>
              <w:rPr>
                <w:rFonts w:ascii="华文宋体" w:eastAsia="华文宋体" w:hAnsi="华文宋体" w:cs="宋体"/>
                <w:color w:val="000000"/>
                <w:kern w:val="0"/>
                <w:sz w:val="24"/>
                <w:szCs w:val="30"/>
              </w:rPr>
            </w:pPr>
          </w:p>
        </w:tc>
        <w:tc>
          <w:tcPr>
            <w:tcW w:w="1395" w:type="dxa"/>
            <w:vAlign w:val="center"/>
          </w:tcPr>
          <w:p w14:paraId="26A7D7A5" w14:textId="77777777" w:rsidR="002D7DC9" w:rsidRDefault="002D7DC9">
            <w:pPr>
              <w:snapToGrid w:val="0"/>
              <w:spacing w:line="480" w:lineRule="auto"/>
              <w:jc w:val="center"/>
              <w:rPr>
                <w:rFonts w:ascii="华文宋体" w:eastAsia="华文宋体" w:hAnsi="华文宋体" w:cs="宋体"/>
                <w:color w:val="000000"/>
                <w:kern w:val="0"/>
                <w:sz w:val="24"/>
                <w:szCs w:val="30"/>
              </w:rPr>
            </w:pPr>
          </w:p>
        </w:tc>
      </w:tr>
    </w:tbl>
    <w:p w14:paraId="373D2ACE" w14:textId="77777777" w:rsidR="002D7DC9" w:rsidRDefault="002D7DC9">
      <w:pPr>
        <w:pStyle w:val="a3"/>
        <w:ind w:firstLineChars="200" w:firstLine="480"/>
        <w:rPr>
          <w:rFonts w:ascii="仿宋_GB2312" w:eastAsia="仿宋_GB2312" w:hAnsi="仿宋_GB2312" w:cs="仿宋_GB2312"/>
        </w:rPr>
      </w:pPr>
    </w:p>
    <w:p w14:paraId="409FEEC3" w14:textId="77777777" w:rsidR="002D7DC9" w:rsidRDefault="002D7DC9">
      <w:pPr>
        <w:pStyle w:val="2"/>
        <w:rPr>
          <w:rFonts w:ascii="仿宋_GB2312" w:eastAsia="仿宋_GB2312" w:hAnsi="仿宋_GB2312" w:cs="仿宋_GB2312"/>
        </w:rPr>
      </w:pPr>
    </w:p>
    <w:p w14:paraId="52978515" w14:textId="77777777" w:rsidR="002D7DC9" w:rsidRDefault="002D7DC9">
      <w:pPr>
        <w:pStyle w:val="2"/>
        <w:rPr>
          <w:rFonts w:ascii="仿宋_GB2312" w:eastAsia="仿宋_GB2312" w:hAnsi="仿宋_GB2312" w:cs="仿宋_GB2312"/>
        </w:rPr>
      </w:pPr>
    </w:p>
    <w:p w14:paraId="19D95318" w14:textId="77777777" w:rsidR="002D7DC9" w:rsidRDefault="002D7DC9">
      <w:pPr>
        <w:pStyle w:val="2"/>
        <w:rPr>
          <w:rFonts w:ascii="仿宋_GB2312" w:eastAsia="仿宋_GB2312" w:hAnsi="仿宋_GB2312" w:cs="仿宋_GB2312"/>
        </w:rPr>
      </w:pPr>
    </w:p>
    <w:p w14:paraId="415578BD" w14:textId="77777777" w:rsidR="002D7DC9" w:rsidRDefault="002D7DC9">
      <w:pPr>
        <w:pStyle w:val="2"/>
        <w:rPr>
          <w:rFonts w:ascii="仿宋_GB2312" w:eastAsia="仿宋_GB2312" w:hAnsi="仿宋_GB2312" w:cs="仿宋_GB2312"/>
        </w:rPr>
      </w:pPr>
    </w:p>
    <w:p w14:paraId="0705CD45" w14:textId="77777777" w:rsidR="002D7DC9" w:rsidRDefault="002D7DC9">
      <w:pPr>
        <w:pStyle w:val="2"/>
        <w:rPr>
          <w:rFonts w:ascii="仿宋_GB2312" w:eastAsia="仿宋_GB2312" w:hAnsi="仿宋_GB2312" w:cs="仿宋_GB2312"/>
        </w:rPr>
      </w:pPr>
    </w:p>
    <w:p w14:paraId="04A0850B" w14:textId="77777777" w:rsidR="002D7DC9" w:rsidRDefault="002D7DC9">
      <w:pPr>
        <w:pStyle w:val="2"/>
        <w:rPr>
          <w:rFonts w:ascii="仿宋_GB2312" w:eastAsia="仿宋_GB2312" w:hAnsi="仿宋_GB2312" w:cs="仿宋_GB2312"/>
        </w:rPr>
      </w:pPr>
    </w:p>
    <w:p w14:paraId="1D1CBA95" w14:textId="77777777" w:rsidR="002D7DC9" w:rsidRDefault="002D7DC9">
      <w:pPr>
        <w:pStyle w:val="2"/>
        <w:rPr>
          <w:rFonts w:ascii="仿宋_GB2312" w:eastAsia="仿宋_GB2312" w:hAnsi="仿宋_GB2312" w:cs="仿宋_GB2312"/>
        </w:rPr>
      </w:pPr>
    </w:p>
    <w:p w14:paraId="722EB9D2" w14:textId="77777777" w:rsidR="002D7DC9" w:rsidRDefault="002D7DC9">
      <w:pPr>
        <w:pStyle w:val="2"/>
        <w:rPr>
          <w:rFonts w:ascii="仿宋_GB2312" w:eastAsia="仿宋_GB2312" w:hAnsi="仿宋_GB2312" w:cs="仿宋_GB2312"/>
        </w:rPr>
      </w:pPr>
    </w:p>
    <w:p w14:paraId="059BA960" w14:textId="77777777" w:rsidR="002D7DC9" w:rsidRDefault="002D7DC9">
      <w:pPr>
        <w:pStyle w:val="2"/>
        <w:rPr>
          <w:rFonts w:ascii="仿宋_GB2312" w:eastAsia="仿宋_GB2312" w:hAnsi="仿宋_GB2312" w:cs="仿宋_GB2312"/>
        </w:rPr>
      </w:pPr>
    </w:p>
    <w:p w14:paraId="3FBD738F" w14:textId="77777777" w:rsidR="002D7DC9" w:rsidRDefault="002D7DC9">
      <w:pPr>
        <w:pStyle w:val="2"/>
        <w:rPr>
          <w:rFonts w:ascii="仿宋_GB2312" w:eastAsia="仿宋_GB2312" w:hAnsi="仿宋_GB2312" w:cs="仿宋_GB2312"/>
        </w:rPr>
      </w:pPr>
    </w:p>
    <w:p w14:paraId="62070AD1" w14:textId="77777777" w:rsidR="002D7DC9" w:rsidRDefault="002D7DC9">
      <w:pPr>
        <w:pStyle w:val="2"/>
        <w:rPr>
          <w:rFonts w:ascii="仿宋_GB2312" w:eastAsia="仿宋_GB2312" w:hAnsi="仿宋_GB2312" w:cs="仿宋_GB2312"/>
        </w:rPr>
      </w:pPr>
    </w:p>
    <w:p w14:paraId="4336D3E9" w14:textId="77777777" w:rsidR="002D7DC9" w:rsidRDefault="002D7DC9">
      <w:pPr>
        <w:pStyle w:val="2"/>
        <w:rPr>
          <w:rFonts w:ascii="仿宋_GB2312" w:eastAsia="仿宋_GB2312" w:hAnsi="仿宋_GB2312" w:cs="仿宋_GB2312"/>
        </w:rPr>
      </w:pPr>
    </w:p>
    <w:p w14:paraId="296C5F46" w14:textId="77777777" w:rsidR="002D7DC9" w:rsidRDefault="002D7DC9">
      <w:pPr>
        <w:pStyle w:val="2"/>
        <w:rPr>
          <w:rFonts w:ascii="仿宋_GB2312" w:eastAsia="仿宋_GB2312" w:hAnsi="仿宋_GB2312" w:cs="仿宋_GB2312"/>
        </w:rPr>
      </w:pPr>
    </w:p>
    <w:p w14:paraId="3D8FBACD" w14:textId="77777777" w:rsidR="002D7DC9" w:rsidRDefault="00A2690E">
      <w:pPr>
        <w:pStyle w:val="2"/>
        <w:rPr>
          <w:rFonts w:ascii="仿宋_GB2312" w:eastAsia="仿宋_GB2312" w:hAnsi="仿宋_GB2312" w:cs="仿宋_GB2312"/>
        </w:rPr>
      </w:pPr>
      <w:r>
        <w:rPr>
          <w:rFonts w:ascii="仿宋_GB2312" w:eastAsia="仿宋_GB2312" w:hAnsi="仿宋_GB2312" w:cs="仿宋_GB2312" w:hint="eastAsia"/>
          <w:lang w:val="en-US"/>
        </w:rPr>
        <w:t>七</w:t>
      </w:r>
      <w:r>
        <w:rPr>
          <w:rFonts w:ascii="仿宋_GB2312" w:eastAsia="仿宋_GB2312" w:hAnsi="仿宋_GB2312" w:cs="仿宋_GB2312" w:hint="eastAsia"/>
        </w:rPr>
        <w:t>、</w:t>
      </w:r>
      <w:r>
        <w:rPr>
          <w:rFonts w:ascii="仿宋_GB2312" w:eastAsia="仿宋_GB2312" w:hAnsi="仿宋_GB2312" w:cs="仿宋_GB2312" w:hint="eastAsia"/>
          <w:lang w:val="en-US"/>
        </w:rPr>
        <w:t>一个教学片段</w:t>
      </w:r>
      <w:r>
        <w:rPr>
          <w:rFonts w:ascii="仿宋_GB2312" w:eastAsia="仿宋_GB2312" w:hAnsi="仿宋_GB2312" w:cs="仿宋_GB2312" w:hint="eastAsia"/>
        </w:rPr>
        <w:t>教学过程</w:t>
      </w:r>
      <w:r>
        <w:rPr>
          <w:rFonts w:ascii="仿宋_GB2312" w:eastAsia="仿宋_GB2312" w:hAnsi="仿宋_GB2312" w:cs="仿宋_GB2312" w:hint="eastAsia"/>
        </w:rPr>
        <w:t>与教学手段、教学</w:t>
      </w:r>
      <w:r>
        <w:rPr>
          <w:rFonts w:ascii="仿宋_GB2312" w:eastAsia="仿宋_GB2312" w:hAnsi="仿宋_GB2312" w:cs="仿宋_GB2312" w:hint="eastAsia"/>
        </w:rPr>
        <w:t>方法</w:t>
      </w:r>
    </w:p>
    <w:p w14:paraId="4DFE110E" w14:textId="77777777" w:rsidR="002D7DC9" w:rsidRDefault="00A2690E">
      <w:pPr>
        <w:rPr>
          <w:rFonts w:eastAsia="仿宋_GB2312"/>
        </w:rPr>
      </w:pPr>
      <w:r>
        <w:rPr>
          <w:rFonts w:eastAsia="仿宋_GB2312" w:hint="eastAsia"/>
        </w:rPr>
        <w:t>（整门课程的教学设计不填下表。</w:t>
      </w:r>
      <w:r>
        <w:rPr>
          <w:rFonts w:ascii="黑体" w:eastAsia="黑体" w:hAnsi="黑体" w:cs="黑体" w:hint="eastAsia"/>
        </w:rPr>
        <w:t>下表用于一学时课或微课教学填写。</w:t>
      </w:r>
      <w:r>
        <w:rPr>
          <w:rFonts w:eastAsia="仿宋_GB2312" w:hint="eastAsia"/>
        </w:rPr>
        <w:t>）</w:t>
      </w:r>
    </w:p>
    <w:p w14:paraId="26E123F9" w14:textId="77777777" w:rsidR="002D7DC9" w:rsidRDefault="002D7DC9">
      <w:pPr>
        <w:pStyle w:val="a3"/>
        <w:ind w:firstLineChars="200" w:firstLine="402"/>
        <w:rPr>
          <w:rFonts w:ascii="仿宋_GB2312" w:eastAsia="仿宋_GB2312" w:hAnsi="仿宋_GB2312" w:cs="仿宋_GB2312"/>
          <w:b/>
          <w:sz w:val="20"/>
        </w:rPr>
      </w:pPr>
    </w:p>
    <w:p w14:paraId="262DD1CA" w14:textId="77777777" w:rsidR="002D7DC9" w:rsidRDefault="002D7DC9">
      <w:pPr>
        <w:pStyle w:val="a3"/>
        <w:spacing w:before="5"/>
        <w:rPr>
          <w:rFonts w:ascii="仿宋_GB2312" w:eastAsia="仿宋_GB2312" w:hAnsi="仿宋_GB2312" w:cs="仿宋_GB2312"/>
          <w:b/>
          <w:sz w:val="10"/>
        </w:rPr>
      </w:pPr>
    </w:p>
    <w:tbl>
      <w:tblPr>
        <w:tblW w:w="885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3212"/>
        <w:gridCol w:w="2448"/>
        <w:gridCol w:w="1247"/>
        <w:gridCol w:w="1247"/>
      </w:tblGrid>
      <w:tr w:rsidR="002D7DC9" w14:paraId="7B4BC511" w14:textId="77777777">
        <w:trPr>
          <w:trHeight w:val="959"/>
        </w:trPr>
        <w:tc>
          <w:tcPr>
            <w:tcW w:w="703" w:type="dxa"/>
            <w:shd w:val="clear" w:color="auto" w:fill="auto"/>
            <w:vAlign w:val="center"/>
          </w:tcPr>
          <w:p w14:paraId="46D5ED0D" w14:textId="77777777" w:rsidR="002D7DC9" w:rsidRDefault="00A2690E">
            <w:pPr>
              <w:pStyle w:val="TableParagraph"/>
              <w:spacing w:before="168" w:line="242" w:lineRule="auto"/>
              <w:ind w:left="143" w:right="62"/>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教学环节</w:t>
            </w:r>
          </w:p>
        </w:tc>
        <w:tc>
          <w:tcPr>
            <w:tcW w:w="3212" w:type="dxa"/>
            <w:shd w:val="clear" w:color="auto" w:fill="auto"/>
            <w:vAlign w:val="center"/>
          </w:tcPr>
          <w:p w14:paraId="17F3EE2E" w14:textId="77777777" w:rsidR="002D7DC9" w:rsidRDefault="00A2690E">
            <w:pPr>
              <w:pStyle w:val="TableParagraph"/>
              <w:ind w:right="1516"/>
              <w:jc w:val="center"/>
              <w:rPr>
                <w:rFonts w:ascii="仿宋_GB2312" w:eastAsia="仿宋_GB2312" w:hAnsi="仿宋_GB2312" w:cs="仿宋_GB2312"/>
                <w:sz w:val="24"/>
                <w:lang w:val="en-US"/>
              </w:rPr>
            </w:pPr>
            <w:r>
              <w:rPr>
                <w:rFonts w:ascii="仿宋_GB2312" w:eastAsia="仿宋_GB2312" w:hAnsi="仿宋_GB2312" w:cs="仿宋_GB2312" w:hint="eastAsia"/>
                <w:sz w:val="24"/>
              </w:rPr>
              <w:t>教学</w:t>
            </w:r>
            <w:r>
              <w:rPr>
                <w:rFonts w:ascii="仿宋_GB2312" w:eastAsia="仿宋_GB2312" w:hAnsi="仿宋_GB2312" w:cs="仿宋_GB2312" w:hint="eastAsia"/>
                <w:sz w:val="24"/>
                <w:lang w:val="en-US"/>
              </w:rPr>
              <w:t>内容</w:t>
            </w:r>
          </w:p>
        </w:tc>
        <w:tc>
          <w:tcPr>
            <w:tcW w:w="2448" w:type="dxa"/>
            <w:shd w:val="clear" w:color="auto" w:fill="auto"/>
            <w:vAlign w:val="center"/>
          </w:tcPr>
          <w:p w14:paraId="0405281E" w14:textId="77777777" w:rsidR="002D7DC9" w:rsidRDefault="00A2690E">
            <w:pPr>
              <w:pStyle w:val="TableParagraph"/>
              <w:jc w:val="center"/>
              <w:rPr>
                <w:rFonts w:ascii="仿宋_GB2312" w:eastAsia="仿宋_GB2312" w:hAnsi="仿宋_GB2312" w:cs="仿宋_GB2312"/>
                <w:sz w:val="24"/>
              </w:rPr>
            </w:pPr>
            <w:r>
              <w:rPr>
                <w:rFonts w:ascii="仿宋_GB2312" w:eastAsia="仿宋_GB2312" w:hAnsi="仿宋_GB2312" w:cs="仿宋_GB2312" w:hint="eastAsia"/>
                <w:sz w:val="24"/>
              </w:rPr>
              <w:t>教学过程与方法</w:t>
            </w:r>
            <w:r>
              <w:rPr>
                <w:rFonts w:ascii="仿宋_GB2312" w:eastAsia="仿宋_GB2312" w:hAnsi="仿宋_GB2312" w:cs="仿宋_GB2312" w:hint="eastAsia"/>
                <w:sz w:val="24"/>
              </w:rPr>
              <w:t>手段</w:t>
            </w:r>
          </w:p>
          <w:p w14:paraId="54E0AC5D" w14:textId="77777777" w:rsidR="002D7DC9" w:rsidRDefault="00A2690E">
            <w:pPr>
              <w:pStyle w:val="TableParagraph"/>
              <w:jc w:val="center"/>
              <w:rPr>
                <w:rFonts w:ascii="仿宋_GB2312" w:eastAsia="仿宋_GB2312" w:hAnsi="仿宋_GB2312" w:cs="仿宋_GB2312"/>
                <w:sz w:val="24"/>
              </w:rPr>
            </w:pPr>
            <w:r>
              <w:rPr>
                <w:rFonts w:ascii="仿宋_GB2312" w:eastAsia="仿宋_GB2312" w:hAnsi="仿宋_GB2312" w:cs="仿宋_GB2312" w:hint="eastAsia"/>
                <w:sz w:val="16"/>
                <w:szCs w:val="16"/>
              </w:rPr>
              <w:t>（需体现现代信息技术的应用）</w:t>
            </w:r>
          </w:p>
        </w:tc>
        <w:tc>
          <w:tcPr>
            <w:tcW w:w="1247" w:type="dxa"/>
            <w:shd w:val="clear" w:color="auto" w:fill="auto"/>
            <w:vAlign w:val="center"/>
          </w:tcPr>
          <w:p w14:paraId="4A413EBB" w14:textId="77777777" w:rsidR="002D7DC9" w:rsidRDefault="00A2690E">
            <w:pPr>
              <w:pStyle w:val="TableParagraph"/>
              <w:jc w:val="center"/>
              <w:rPr>
                <w:rFonts w:ascii="仿宋_GB2312" w:eastAsia="仿宋_GB2312" w:hAnsi="仿宋_GB2312" w:cs="仿宋_GB2312"/>
                <w:sz w:val="24"/>
                <w:lang w:val="en-US"/>
              </w:rPr>
            </w:pPr>
            <w:r>
              <w:rPr>
                <w:rFonts w:ascii="仿宋_GB2312" w:eastAsia="仿宋_GB2312" w:hAnsi="仿宋_GB2312" w:cs="仿宋_GB2312" w:hint="eastAsia"/>
                <w:sz w:val="24"/>
                <w:lang w:val="en-US"/>
              </w:rPr>
              <w:t>课程思政</w:t>
            </w:r>
          </w:p>
          <w:p w14:paraId="441068B2" w14:textId="77777777" w:rsidR="002D7DC9" w:rsidRDefault="00A2690E">
            <w:pPr>
              <w:pStyle w:val="TableParagraph"/>
              <w:jc w:val="center"/>
              <w:rPr>
                <w:rFonts w:ascii="仿宋_GB2312" w:eastAsia="仿宋_GB2312" w:hAnsi="仿宋_GB2312" w:cs="仿宋_GB2312"/>
                <w:sz w:val="24"/>
                <w:lang w:val="en-US"/>
              </w:rPr>
            </w:pPr>
            <w:r>
              <w:rPr>
                <w:rFonts w:ascii="仿宋_GB2312" w:eastAsia="仿宋_GB2312" w:hAnsi="仿宋_GB2312" w:cs="仿宋_GB2312" w:hint="eastAsia"/>
                <w:sz w:val="24"/>
                <w:lang w:val="en-US"/>
              </w:rPr>
              <w:t>融入</w:t>
            </w:r>
          </w:p>
        </w:tc>
        <w:tc>
          <w:tcPr>
            <w:tcW w:w="1247" w:type="dxa"/>
            <w:shd w:val="clear" w:color="auto" w:fill="auto"/>
            <w:vAlign w:val="center"/>
          </w:tcPr>
          <w:p w14:paraId="448D498F" w14:textId="77777777" w:rsidR="002D7DC9" w:rsidRDefault="00A2690E">
            <w:pPr>
              <w:pStyle w:val="TableParagraph"/>
              <w:jc w:val="center"/>
              <w:rPr>
                <w:rFonts w:ascii="仿宋_GB2312" w:eastAsia="仿宋_GB2312" w:hAnsi="仿宋_GB2312" w:cs="仿宋_GB2312"/>
                <w:sz w:val="24"/>
              </w:rPr>
            </w:pPr>
            <w:r>
              <w:rPr>
                <w:rFonts w:ascii="仿宋_GB2312" w:eastAsia="仿宋_GB2312" w:hAnsi="仿宋_GB2312" w:cs="仿宋_GB2312" w:hint="eastAsia"/>
                <w:sz w:val="24"/>
              </w:rPr>
              <w:t>时长</w:t>
            </w:r>
          </w:p>
        </w:tc>
      </w:tr>
      <w:tr w:rsidR="002D7DC9" w14:paraId="1F52D4E7" w14:textId="77777777">
        <w:trPr>
          <w:trHeight w:val="5282"/>
        </w:trPr>
        <w:tc>
          <w:tcPr>
            <w:tcW w:w="703" w:type="dxa"/>
          </w:tcPr>
          <w:p w14:paraId="24D42061" w14:textId="77777777" w:rsidR="002D7DC9" w:rsidRDefault="002D7DC9">
            <w:pPr>
              <w:pStyle w:val="TableParagraph"/>
              <w:rPr>
                <w:rFonts w:ascii="仿宋_GB2312" w:eastAsia="仿宋_GB2312" w:hAnsi="仿宋_GB2312" w:cs="仿宋_GB2312"/>
                <w:b/>
                <w:sz w:val="28"/>
              </w:rPr>
            </w:pPr>
          </w:p>
          <w:p w14:paraId="78EADECF" w14:textId="77777777" w:rsidR="002D7DC9" w:rsidRDefault="002D7DC9">
            <w:pPr>
              <w:pStyle w:val="TableParagraph"/>
              <w:rPr>
                <w:rFonts w:ascii="仿宋_GB2312" w:eastAsia="仿宋_GB2312" w:hAnsi="仿宋_GB2312" w:cs="仿宋_GB2312"/>
                <w:b/>
                <w:sz w:val="28"/>
              </w:rPr>
            </w:pPr>
          </w:p>
          <w:p w14:paraId="6572A687" w14:textId="77777777" w:rsidR="002D7DC9" w:rsidRDefault="002D7DC9">
            <w:pPr>
              <w:pStyle w:val="TableParagraph"/>
              <w:rPr>
                <w:rFonts w:ascii="仿宋_GB2312" w:eastAsia="仿宋_GB2312" w:hAnsi="仿宋_GB2312" w:cs="仿宋_GB2312"/>
                <w:b/>
                <w:sz w:val="28"/>
              </w:rPr>
            </w:pPr>
          </w:p>
          <w:p w14:paraId="7A6B88A5" w14:textId="77777777" w:rsidR="002D7DC9" w:rsidRDefault="002D7DC9">
            <w:pPr>
              <w:pStyle w:val="TableParagraph"/>
              <w:spacing w:before="8"/>
              <w:rPr>
                <w:rFonts w:ascii="仿宋_GB2312" w:eastAsia="仿宋_GB2312" w:hAnsi="仿宋_GB2312" w:cs="仿宋_GB2312"/>
                <w:b/>
                <w:sz w:val="36"/>
              </w:rPr>
            </w:pPr>
          </w:p>
          <w:p w14:paraId="0A660899" w14:textId="77777777" w:rsidR="002D7DC9" w:rsidRDefault="00A2690E">
            <w:pPr>
              <w:pStyle w:val="TableParagraph"/>
              <w:spacing w:line="321" w:lineRule="auto"/>
              <w:ind w:left="227" w:right="182"/>
              <w:rPr>
                <w:rFonts w:ascii="仿宋_GB2312" w:eastAsia="仿宋_GB2312" w:hAnsi="仿宋_GB2312" w:cs="仿宋_GB2312"/>
                <w:sz w:val="28"/>
              </w:rPr>
            </w:pPr>
            <w:r>
              <w:rPr>
                <w:rFonts w:ascii="仿宋_GB2312" w:eastAsia="仿宋_GB2312" w:hAnsi="仿宋_GB2312" w:cs="仿宋_GB2312" w:hint="eastAsia"/>
                <w:sz w:val="28"/>
                <w:lang w:val="en-US"/>
              </w:rPr>
              <w:t>教学</w:t>
            </w:r>
            <w:r>
              <w:rPr>
                <w:rFonts w:ascii="仿宋_GB2312" w:eastAsia="仿宋_GB2312" w:hAnsi="仿宋_GB2312" w:cs="仿宋_GB2312" w:hint="eastAsia"/>
                <w:sz w:val="28"/>
              </w:rPr>
              <w:t>导入</w:t>
            </w:r>
          </w:p>
        </w:tc>
        <w:tc>
          <w:tcPr>
            <w:tcW w:w="3212" w:type="dxa"/>
          </w:tcPr>
          <w:p w14:paraId="0764835E" w14:textId="77777777" w:rsidR="002D7DC9" w:rsidRDefault="002D7DC9">
            <w:pPr>
              <w:pStyle w:val="TableParagraph"/>
              <w:tabs>
                <w:tab w:val="left" w:pos="962"/>
                <w:tab w:val="left" w:pos="963"/>
              </w:tabs>
              <w:spacing w:before="172"/>
              <w:ind w:left="541"/>
              <w:jc w:val="left"/>
              <w:rPr>
                <w:rFonts w:ascii="仿宋_GB2312" w:eastAsia="仿宋_GB2312" w:hAnsi="仿宋_GB2312" w:cs="仿宋_GB2312"/>
                <w:sz w:val="24"/>
              </w:rPr>
            </w:pPr>
          </w:p>
        </w:tc>
        <w:tc>
          <w:tcPr>
            <w:tcW w:w="2448" w:type="dxa"/>
          </w:tcPr>
          <w:p w14:paraId="36105FF3" w14:textId="77777777" w:rsidR="002D7DC9" w:rsidRDefault="002D7DC9">
            <w:pPr>
              <w:pStyle w:val="TableParagraph"/>
              <w:spacing w:before="1"/>
              <w:ind w:left="108"/>
              <w:rPr>
                <w:rFonts w:ascii="仿宋_GB2312" w:eastAsia="仿宋_GB2312" w:hAnsi="仿宋_GB2312" w:cs="仿宋_GB2312"/>
                <w:sz w:val="24"/>
              </w:rPr>
            </w:pPr>
          </w:p>
        </w:tc>
        <w:tc>
          <w:tcPr>
            <w:tcW w:w="1247" w:type="dxa"/>
          </w:tcPr>
          <w:p w14:paraId="2D3DCCF6" w14:textId="77777777" w:rsidR="002D7DC9" w:rsidRDefault="002D7DC9">
            <w:pPr>
              <w:pStyle w:val="TableParagraph"/>
              <w:ind w:right="199"/>
              <w:jc w:val="right"/>
              <w:rPr>
                <w:rFonts w:ascii="仿宋_GB2312" w:eastAsia="仿宋_GB2312" w:hAnsi="仿宋_GB2312" w:cs="仿宋_GB2312"/>
                <w:sz w:val="24"/>
              </w:rPr>
            </w:pPr>
          </w:p>
        </w:tc>
        <w:tc>
          <w:tcPr>
            <w:tcW w:w="1247" w:type="dxa"/>
          </w:tcPr>
          <w:p w14:paraId="36ECD17C" w14:textId="77777777" w:rsidR="002D7DC9" w:rsidRDefault="002D7DC9">
            <w:pPr>
              <w:pStyle w:val="TableParagraph"/>
              <w:rPr>
                <w:rFonts w:ascii="仿宋_GB2312" w:eastAsia="仿宋_GB2312" w:hAnsi="仿宋_GB2312" w:cs="仿宋_GB2312"/>
                <w:b/>
                <w:sz w:val="24"/>
              </w:rPr>
            </w:pPr>
          </w:p>
          <w:p w14:paraId="362D4CE7" w14:textId="77777777" w:rsidR="002D7DC9" w:rsidRDefault="002D7DC9">
            <w:pPr>
              <w:pStyle w:val="TableParagraph"/>
              <w:rPr>
                <w:rFonts w:ascii="仿宋_GB2312" w:eastAsia="仿宋_GB2312" w:hAnsi="仿宋_GB2312" w:cs="仿宋_GB2312"/>
                <w:b/>
                <w:sz w:val="24"/>
              </w:rPr>
            </w:pPr>
          </w:p>
          <w:p w14:paraId="02EBFF02" w14:textId="77777777" w:rsidR="002D7DC9" w:rsidRDefault="002D7DC9">
            <w:pPr>
              <w:pStyle w:val="TableParagraph"/>
              <w:rPr>
                <w:rFonts w:ascii="仿宋_GB2312" w:eastAsia="仿宋_GB2312" w:hAnsi="仿宋_GB2312" w:cs="仿宋_GB2312"/>
                <w:b/>
                <w:sz w:val="24"/>
              </w:rPr>
            </w:pPr>
          </w:p>
          <w:p w14:paraId="32A28EF9" w14:textId="77777777" w:rsidR="002D7DC9" w:rsidRDefault="002D7DC9">
            <w:pPr>
              <w:pStyle w:val="TableParagraph"/>
              <w:rPr>
                <w:rFonts w:ascii="仿宋_GB2312" w:eastAsia="仿宋_GB2312" w:hAnsi="仿宋_GB2312" w:cs="仿宋_GB2312"/>
                <w:b/>
                <w:sz w:val="24"/>
              </w:rPr>
            </w:pPr>
          </w:p>
          <w:p w14:paraId="2153B67C" w14:textId="77777777" w:rsidR="002D7DC9" w:rsidRDefault="002D7DC9">
            <w:pPr>
              <w:pStyle w:val="TableParagraph"/>
              <w:rPr>
                <w:rFonts w:ascii="仿宋_GB2312" w:eastAsia="仿宋_GB2312" w:hAnsi="仿宋_GB2312" w:cs="仿宋_GB2312"/>
                <w:b/>
                <w:sz w:val="24"/>
              </w:rPr>
            </w:pPr>
          </w:p>
          <w:p w14:paraId="238C7D3A" w14:textId="77777777" w:rsidR="002D7DC9" w:rsidRDefault="002D7DC9">
            <w:pPr>
              <w:pStyle w:val="TableParagraph"/>
              <w:rPr>
                <w:rFonts w:ascii="仿宋_GB2312" w:eastAsia="仿宋_GB2312" w:hAnsi="仿宋_GB2312" w:cs="仿宋_GB2312"/>
                <w:b/>
                <w:sz w:val="24"/>
              </w:rPr>
            </w:pPr>
          </w:p>
          <w:p w14:paraId="5FACED2A" w14:textId="77777777" w:rsidR="002D7DC9" w:rsidRDefault="002D7DC9">
            <w:pPr>
              <w:pStyle w:val="TableParagraph"/>
              <w:rPr>
                <w:rFonts w:ascii="仿宋_GB2312" w:eastAsia="仿宋_GB2312" w:hAnsi="仿宋_GB2312" w:cs="仿宋_GB2312"/>
                <w:b/>
                <w:sz w:val="24"/>
              </w:rPr>
            </w:pPr>
          </w:p>
          <w:p w14:paraId="08134EF6" w14:textId="77777777" w:rsidR="002D7DC9" w:rsidRDefault="002D7DC9">
            <w:pPr>
              <w:pStyle w:val="TableParagraph"/>
              <w:spacing w:before="9"/>
              <w:rPr>
                <w:rFonts w:ascii="仿宋_GB2312" w:eastAsia="仿宋_GB2312" w:hAnsi="仿宋_GB2312" w:cs="仿宋_GB2312"/>
                <w:b/>
                <w:sz w:val="30"/>
              </w:rPr>
            </w:pPr>
          </w:p>
          <w:p w14:paraId="67C8D9A7" w14:textId="77777777" w:rsidR="002D7DC9" w:rsidRDefault="002D7DC9">
            <w:pPr>
              <w:pStyle w:val="TableParagraph"/>
              <w:ind w:right="199"/>
              <w:jc w:val="right"/>
              <w:rPr>
                <w:rFonts w:ascii="仿宋_GB2312" w:eastAsia="仿宋_GB2312" w:hAnsi="仿宋_GB2312" w:cs="仿宋_GB2312"/>
                <w:sz w:val="24"/>
              </w:rPr>
            </w:pPr>
          </w:p>
        </w:tc>
      </w:tr>
      <w:tr w:rsidR="002D7DC9" w14:paraId="72EC7FBF" w14:textId="77777777">
        <w:trPr>
          <w:trHeight w:val="5829"/>
        </w:trPr>
        <w:tc>
          <w:tcPr>
            <w:tcW w:w="703" w:type="dxa"/>
          </w:tcPr>
          <w:p w14:paraId="47BE77B6" w14:textId="77777777" w:rsidR="002D7DC9" w:rsidRDefault="002D7DC9">
            <w:pPr>
              <w:pStyle w:val="TableParagraph"/>
              <w:spacing w:before="1"/>
              <w:rPr>
                <w:rFonts w:ascii="仿宋_GB2312" w:eastAsia="仿宋_GB2312" w:hAnsi="仿宋_GB2312" w:cs="仿宋_GB2312"/>
                <w:b/>
                <w:sz w:val="23"/>
              </w:rPr>
            </w:pPr>
          </w:p>
          <w:p w14:paraId="71035A21" w14:textId="77777777" w:rsidR="002D7DC9" w:rsidRDefault="00A2690E">
            <w:pPr>
              <w:pStyle w:val="TableParagraph"/>
              <w:spacing w:line="321" w:lineRule="auto"/>
              <w:ind w:left="211" w:right="199"/>
              <w:rPr>
                <w:rFonts w:ascii="仿宋_GB2312" w:eastAsia="仿宋_GB2312" w:hAnsi="仿宋_GB2312" w:cs="仿宋_GB2312"/>
                <w:sz w:val="28"/>
              </w:rPr>
            </w:pPr>
            <w:r>
              <w:rPr>
                <w:rFonts w:ascii="仿宋_GB2312" w:eastAsia="仿宋_GB2312" w:hAnsi="仿宋_GB2312" w:cs="仿宋_GB2312" w:hint="eastAsia"/>
                <w:sz w:val="28"/>
                <w:lang w:val="en-US"/>
              </w:rPr>
              <w:t>教学</w:t>
            </w:r>
            <w:r>
              <w:rPr>
                <w:rFonts w:ascii="仿宋_GB2312" w:eastAsia="仿宋_GB2312" w:hAnsi="仿宋_GB2312" w:cs="仿宋_GB2312" w:hint="eastAsia"/>
                <w:sz w:val="28"/>
              </w:rPr>
              <w:t>讲授</w:t>
            </w:r>
          </w:p>
        </w:tc>
        <w:tc>
          <w:tcPr>
            <w:tcW w:w="3212" w:type="dxa"/>
          </w:tcPr>
          <w:p w14:paraId="28A59C1A" w14:textId="77777777" w:rsidR="002D7DC9" w:rsidRDefault="002D7DC9">
            <w:pPr>
              <w:pStyle w:val="TableParagraph"/>
              <w:tabs>
                <w:tab w:val="left" w:pos="724"/>
              </w:tabs>
              <w:spacing w:before="1"/>
              <w:ind w:left="498"/>
              <w:jc w:val="left"/>
              <w:rPr>
                <w:rFonts w:ascii="仿宋_GB2312" w:eastAsia="仿宋_GB2312" w:hAnsi="仿宋_GB2312" w:cs="仿宋_GB2312"/>
                <w:sz w:val="24"/>
                <w:lang w:val="en-US"/>
              </w:rPr>
            </w:pPr>
          </w:p>
        </w:tc>
        <w:tc>
          <w:tcPr>
            <w:tcW w:w="2448" w:type="dxa"/>
          </w:tcPr>
          <w:p w14:paraId="74624B83" w14:textId="77777777" w:rsidR="002D7DC9" w:rsidRDefault="002D7DC9">
            <w:pPr>
              <w:pStyle w:val="TableParagraph"/>
              <w:spacing w:before="162"/>
              <w:ind w:left="108"/>
              <w:rPr>
                <w:rFonts w:ascii="仿宋_GB2312" w:eastAsia="仿宋_GB2312" w:hAnsi="仿宋_GB2312" w:cs="仿宋_GB2312"/>
                <w:sz w:val="24"/>
              </w:rPr>
            </w:pPr>
          </w:p>
        </w:tc>
        <w:tc>
          <w:tcPr>
            <w:tcW w:w="1247" w:type="dxa"/>
          </w:tcPr>
          <w:p w14:paraId="79F7D806" w14:textId="77777777" w:rsidR="002D7DC9" w:rsidRDefault="002D7DC9">
            <w:pPr>
              <w:pStyle w:val="TableParagraph"/>
              <w:ind w:right="199"/>
              <w:jc w:val="right"/>
              <w:rPr>
                <w:rFonts w:ascii="仿宋_GB2312" w:eastAsia="仿宋_GB2312" w:hAnsi="仿宋_GB2312" w:cs="仿宋_GB2312"/>
                <w:sz w:val="24"/>
              </w:rPr>
            </w:pPr>
          </w:p>
        </w:tc>
        <w:tc>
          <w:tcPr>
            <w:tcW w:w="1247" w:type="dxa"/>
          </w:tcPr>
          <w:p w14:paraId="34274CB3" w14:textId="77777777" w:rsidR="002D7DC9" w:rsidRDefault="002D7DC9">
            <w:pPr>
              <w:pStyle w:val="TableParagraph"/>
              <w:rPr>
                <w:rFonts w:ascii="仿宋_GB2312" w:eastAsia="仿宋_GB2312" w:hAnsi="仿宋_GB2312" w:cs="仿宋_GB2312"/>
                <w:b/>
                <w:sz w:val="24"/>
              </w:rPr>
            </w:pPr>
          </w:p>
          <w:p w14:paraId="62B645DE" w14:textId="77777777" w:rsidR="002D7DC9" w:rsidRDefault="002D7DC9">
            <w:pPr>
              <w:pStyle w:val="TableParagraph"/>
              <w:rPr>
                <w:rFonts w:ascii="仿宋_GB2312" w:eastAsia="仿宋_GB2312" w:hAnsi="仿宋_GB2312" w:cs="仿宋_GB2312"/>
                <w:b/>
                <w:sz w:val="24"/>
              </w:rPr>
            </w:pPr>
          </w:p>
          <w:p w14:paraId="05A3437F" w14:textId="77777777" w:rsidR="002D7DC9" w:rsidRDefault="002D7DC9">
            <w:pPr>
              <w:pStyle w:val="TableParagraph"/>
              <w:rPr>
                <w:rFonts w:ascii="仿宋_GB2312" w:eastAsia="仿宋_GB2312" w:hAnsi="仿宋_GB2312" w:cs="仿宋_GB2312"/>
                <w:b/>
                <w:sz w:val="24"/>
              </w:rPr>
            </w:pPr>
          </w:p>
          <w:p w14:paraId="63611D8D" w14:textId="77777777" w:rsidR="002D7DC9" w:rsidRDefault="002D7DC9">
            <w:pPr>
              <w:pStyle w:val="TableParagraph"/>
              <w:rPr>
                <w:rFonts w:ascii="仿宋_GB2312" w:eastAsia="仿宋_GB2312" w:hAnsi="仿宋_GB2312" w:cs="仿宋_GB2312"/>
                <w:b/>
                <w:sz w:val="24"/>
              </w:rPr>
            </w:pPr>
          </w:p>
          <w:p w14:paraId="1FB78FD4" w14:textId="77777777" w:rsidR="002D7DC9" w:rsidRDefault="002D7DC9">
            <w:pPr>
              <w:pStyle w:val="TableParagraph"/>
              <w:rPr>
                <w:rFonts w:ascii="仿宋_GB2312" w:eastAsia="仿宋_GB2312" w:hAnsi="仿宋_GB2312" w:cs="仿宋_GB2312"/>
                <w:b/>
                <w:sz w:val="24"/>
              </w:rPr>
            </w:pPr>
          </w:p>
          <w:p w14:paraId="6015772E" w14:textId="77777777" w:rsidR="002D7DC9" w:rsidRDefault="002D7DC9">
            <w:pPr>
              <w:pStyle w:val="TableParagraph"/>
              <w:spacing w:before="8"/>
              <w:rPr>
                <w:rFonts w:ascii="仿宋_GB2312" w:eastAsia="仿宋_GB2312" w:hAnsi="仿宋_GB2312" w:cs="仿宋_GB2312"/>
                <w:b/>
                <w:sz w:val="18"/>
              </w:rPr>
            </w:pPr>
          </w:p>
          <w:p w14:paraId="3289FE46" w14:textId="77777777" w:rsidR="002D7DC9" w:rsidRDefault="002D7DC9">
            <w:pPr>
              <w:pStyle w:val="TableParagraph"/>
              <w:ind w:right="199"/>
              <w:jc w:val="right"/>
              <w:rPr>
                <w:rFonts w:ascii="仿宋_GB2312" w:eastAsia="仿宋_GB2312" w:hAnsi="仿宋_GB2312" w:cs="仿宋_GB2312"/>
                <w:sz w:val="24"/>
              </w:rPr>
            </w:pPr>
          </w:p>
        </w:tc>
      </w:tr>
    </w:tbl>
    <w:p w14:paraId="75EDA4B1" w14:textId="77777777" w:rsidR="002D7DC9" w:rsidRDefault="002D7DC9">
      <w:pPr>
        <w:jc w:val="right"/>
        <w:rPr>
          <w:rFonts w:ascii="仿宋_GB2312" w:eastAsia="仿宋_GB2312" w:hAnsi="仿宋_GB2312" w:cs="仿宋_GB2312"/>
          <w:sz w:val="24"/>
        </w:rPr>
        <w:sectPr w:rsidR="002D7DC9">
          <w:footerReference w:type="default" r:id="rId12"/>
          <w:pgSz w:w="11910" w:h="16840"/>
          <w:pgMar w:top="1460" w:right="1020" w:bottom="1400" w:left="1580" w:header="0" w:footer="1093" w:gutter="0"/>
          <w:pgNumType w:start="1"/>
          <w:cols w:space="720"/>
        </w:sectPr>
      </w:pPr>
    </w:p>
    <w:tbl>
      <w:tblPr>
        <w:tblW w:w="907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5"/>
        <w:gridCol w:w="4095"/>
        <w:gridCol w:w="3300"/>
        <w:gridCol w:w="975"/>
      </w:tblGrid>
      <w:tr w:rsidR="002D7DC9" w14:paraId="7BE212BB" w14:textId="77777777">
        <w:trPr>
          <w:trHeight w:val="960"/>
        </w:trPr>
        <w:tc>
          <w:tcPr>
            <w:tcW w:w="705" w:type="dxa"/>
            <w:shd w:val="clear" w:color="auto" w:fill="auto"/>
            <w:vAlign w:val="center"/>
          </w:tcPr>
          <w:p w14:paraId="38D40021" w14:textId="77777777" w:rsidR="002D7DC9" w:rsidRDefault="00A2690E">
            <w:pPr>
              <w:pStyle w:val="TableParagraph"/>
              <w:spacing w:before="168" w:line="242" w:lineRule="auto"/>
              <w:ind w:left="143" w:right="62"/>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教学环节</w:t>
            </w:r>
          </w:p>
        </w:tc>
        <w:tc>
          <w:tcPr>
            <w:tcW w:w="4095" w:type="dxa"/>
            <w:shd w:val="clear" w:color="auto" w:fill="auto"/>
            <w:vAlign w:val="center"/>
          </w:tcPr>
          <w:p w14:paraId="3815C622" w14:textId="77777777" w:rsidR="002D7DC9" w:rsidRDefault="00A2690E">
            <w:pPr>
              <w:pStyle w:val="TableParagraph"/>
              <w:ind w:right="1516"/>
              <w:jc w:val="center"/>
              <w:rPr>
                <w:rFonts w:ascii="仿宋_GB2312" w:eastAsia="仿宋_GB2312" w:hAnsi="仿宋_GB2312" w:cs="仿宋_GB2312"/>
                <w:sz w:val="24"/>
              </w:rPr>
            </w:pPr>
            <w:r>
              <w:rPr>
                <w:rFonts w:ascii="仿宋_GB2312" w:eastAsia="仿宋_GB2312" w:hAnsi="仿宋_GB2312" w:cs="仿宋_GB2312" w:hint="eastAsia"/>
                <w:sz w:val="24"/>
                <w:lang w:val="en-US"/>
              </w:rPr>
              <w:t xml:space="preserve">         </w:t>
            </w:r>
            <w:r>
              <w:rPr>
                <w:rFonts w:ascii="仿宋_GB2312" w:eastAsia="仿宋_GB2312" w:hAnsi="仿宋_GB2312" w:cs="仿宋_GB2312" w:hint="eastAsia"/>
                <w:sz w:val="24"/>
              </w:rPr>
              <w:t>教学</w:t>
            </w:r>
            <w:r>
              <w:rPr>
                <w:rFonts w:ascii="仿宋_GB2312" w:eastAsia="仿宋_GB2312" w:hAnsi="仿宋_GB2312" w:cs="仿宋_GB2312" w:hint="eastAsia"/>
                <w:sz w:val="24"/>
                <w:lang w:val="en-US"/>
              </w:rPr>
              <w:t>内容</w:t>
            </w:r>
          </w:p>
        </w:tc>
        <w:tc>
          <w:tcPr>
            <w:tcW w:w="3300" w:type="dxa"/>
            <w:shd w:val="clear" w:color="auto" w:fill="auto"/>
            <w:vAlign w:val="center"/>
          </w:tcPr>
          <w:p w14:paraId="365EDF84" w14:textId="77777777" w:rsidR="002D7DC9" w:rsidRDefault="00A2690E">
            <w:pPr>
              <w:pStyle w:val="TableParagraph"/>
              <w:jc w:val="center"/>
              <w:rPr>
                <w:rFonts w:ascii="仿宋_GB2312" w:eastAsia="仿宋_GB2312" w:hAnsi="仿宋_GB2312" w:cs="仿宋_GB2312"/>
                <w:sz w:val="24"/>
              </w:rPr>
            </w:pPr>
            <w:r>
              <w:rPr>
                <w:rFonts w:ascii="仿宋_GB2312" w:eastAsia="仿宋_GB2312" w:hAnsi="仿宋_GB2312" w:cs="仿宋_GB2312" w:hint="eastAsia"/>
                <w:sz w:val="24"/>
              </w:rPr>
              <w:t>教学过程与方法</w:t>
            </w:r>
            <w:r>
              <w:rPr>
                <w:rFonts w:ascii="仿宋_GB2312" w:eastAsia="仿宋_GB2312" w:hAnsi="仿宋_GB2312" w:cs="仿宋_GB2312" w:hint="eastAsia"/>
                <w:sz w:val="24"/>
              </w:rPr>
              <w:t>手段</w:t>
            </w:r>
          </w:p>
          <w:p w14:paraId="70B1AAA2" w14:textId="77777777" w:rsidR="002D7DC9" w:rsidRDefault="00A2690E">
            <w:pPr>
              <w:pStyle w:val="TableParagraph"/>
              <w:jc w:val="center"/>
              <w:rPr>
                <w:rFonts w:ascii="仿宋_GB2312" w:eastAsia="仿宋_GB2312" w:hAnsi="仿宋_GB2312" w:cs="仿宋_GB2312"/>
                <w:sz w:val="24"/>
              </w:rPr>
            </w:pPr>
            <w:r>
              <w:rPr>
                <w:rFonts w:ascii="仿宋_GB2312" w:eastAsia="仿宋_GB2312" w:hAnsi="仿宋_GB2312" w:cs="仿宋_GB2312" w:hint="eastAsia"/>
                <w:sz w:val="16"/>
                <w:szCs w:val="16"/>
              </w:rPr>
              <w:t>（需体现现代信息技术的应用）</w:t>
            </w:r>
          </w:p>
        </w:tc>
        <w:tc>
          <w:tcPr>
            <w:tcW w:w="975" w:type="dxa"/>
            <w:shd w:val="clear" w:color="auto" w:fill="auto"/>
            <w:vAlign w:val="center"/>
          </w:tcPr>
          <w:p w14:paraId="6AEC0754" w14:textId="77777777" w:rsidR="002D7DC9" w:rsidRDefault="00A2690E">
            <w:pPr>
              <w:pStyle w:val="TableParagraph"/>
              <w:jc w:val="center"/>
              <w:rPr>
                <w:rFonts w:ascii="仿宋_GB2312" w:eastAsia="仿宋_GB2312" w:hAnsi="仿宋_GB2312" w:cs="仿宋_GB2312"/>
              </w:rPr>
            </w:pPr>
            <w:r>
              <w:rPr>
                <w:rFonts w:ascii="仿宋_GB2312" w:eastAsia="仿宋_GB2312" w:hAnsi="仿宋_GB2312" w:cs="仿宋_GB2312" w:hint="eastAsia"/>
                <w:sz w:val="24"/>
              </w:rPr>
              <w:t>时长</w:t>
            </w:r>
          </w:p>
        </w:tc>
      </w:tr>
      <w:tr w:rsidR="002D7DC9" w14:paraId="4BB6CE99" w14:textId="77777777">
        <w:trPr>
          <w:trHeight w:val="2401"/>
        </w:trPr>
        <w:tc>
          <w:tcPr>
            <w:tcW w:w="705" w:type="dxa"/>
          </w:tcPr>
          <w:p w14:paraId="2AF57B75" w14:textId="77777777" w:rsidR="002D7DC9" w:rsidRDefault="002D7DC9">
            <w:pPr>
              <w:pStyle w:val="TableParagraph"/>
              <w:spacing w:before="10"/>
              <w:rPr>
                <w:rFonts w:ascii="仿宋_GB2312" w:eastAsia="仿宋_GB2312" w:hAnsi="仿宋_GB2312" w:cs="仿宋_GB2312"/>
                <w:b/>
                <w:sz w:val="26"/>
              </w:rPr>
            </w:pPr>
          </w:p>
          <w:p w14:paraId="268E0428" w14:textId="77777777" w:rsidR="002D7DC9" w:rsidRDefault="00A2690E">
            <w:pPr>
              <w:pStyle w:val="TableParagraph"/>
              <w:spacing w:line="321" w:lineRule="auto"/>
              <w:ind w:left="211" w:right="199"/>
              <w:rPr>
                <w:rFonts w:ascii="仿宋_GB2312" w:eastAsia="仿宋_GB2312" w:hAnsi="仿宋_GB2312" w:cs="仿宋_GB2312"/>
                <w:sz w:val="28"/>
              </w:rPr>
            </w:pPr>
            <w:r>
              <w:rPr>
                <w:rFonts w:ascii="仿宋_GB2312" w:eastAsia="仿宋_GB2312" w:hAnsi="仿宋_GB2312" w:cs="仿宋_GB2312" w:hint="eastAsia"/>
                <w:sz w:val="28"/>
                <w:lang w:val="en-US"/>
              </w:rPr>
              <w:t>教学</w:t>
            </w:r>
            <w:r>
              <w:rPr>
                <w:rFonts w:ascii="仿宋_GB2312" w:eastAsia="仿宋_GB2312" w:hAnsi="仿宋_GB2312" w:cs="仿宋_GB2312" w:hint="eastAsia"/>
                <w:sz w:val="28"/>
              </w:rPr>
              <w:t>总结</w:t>
            </w:r>
          </w:p>
        </w:tc>
        <w:tc>
          <w:tcPr>
            <w:tcW w:w="4095" w:type="dxa"/>
          </w:tcPr>
          <w:p w14:paraId="31424567" w14:textId="77777777" w:rsidR="002D7DC9" w:rsidRDefault="002D7DC9">
            <w:pPr>
              <w:pStyle w:val="TableParagraph"/>
              <w:spacing w:before="81"/>
              <w:ind w:left="107"/>
              <w:rPr>
                <w:rFonts w:ascii="仿宋_GB2312" w:eastAsia="仿宋_GB2312" w:hAnsi="仿宋_GB2312" w:cs="仿宋_GB2312"/>
                <w:sz w:val="24"/>
              </w:rPr>
            </w:pPr>
          </w:p>
        </w:tc>
        <w:tc>
          <w:tcPr>
            <w:tcW w:w="3300" w:type="dxa"/>
          </w:tcPr>
          <w:p w14:paraId="566D5636" w14:textId="77777777" w:rsidR="002D7DC9" w:rsidRDefault="002D7DC9">
            <w:pPr>
              <w:pStyle w:val="TableParagraph"/>
              <w:spacing w:before="81"/>
              <w:ind w:left="108"/>
              <w:rPr>
                <w:rFonts w:ascii="仿宋_GB2312" w:eastAsia="仿宋_GB2312" w:hAnsi="仿宋_GB2312" w:cs="仿宋_GB2312"/>
                <w:sz w:val="24"/>
              </w:rPr>
            </w:pPr>
          </w:p>
        </w:tc>
        <w:tc>
          <w:tcPr>
            <w:tcW w:w="975" w:type="dxa"/>
          </w:tcPr>
          <w:p w14:paraId="3B912EA2" w14:textId="77777777" w:rsidR="002D7DC9" w:rsidRDefault="002D7DC9">
            <w:pPr>
              <w:pStyle w:val="TableParagraph"/>
              <w:spacing w:before="81"/>
              <w:ind w:left="209"/>
              <w:rPr>
                <w:rFonts w:ascii="仿宋_GB2312" w:eastAsia="仿宋_GB2312" w:hAnsi="仿宋_GB2312" w:cs="仿宋_GB2312"/>
                <w:sz w:val="24"/>
              </w:rPr>
            </w:pPr>
          </w:p>
        </w:tc>
      </w:tr>
    </w:tbl>
    <w:p w14:paraId="3F20A3F1" w14:textId="77777777" w:rsidR="002D7DC9" w:rsidRDefault="00A2690E">
      <w:pPr>
        <w:pStyle w:val="a3"/>
        <w:spacing w:before="8"/>
        <w:rPr>
          <w:rFonts w:ascii="仿宋_GB2312" w:eastAsia="仿宋_GB2312" w:hAnsi="仿宋_GB2312" w:cs="仿宋_GB2312"/>
          <w:b/>
          <w:sz w:val="28"/>
          <w:szCs w:val="18"/>
          <w:lang w:val="en-US"/>
        </w:rPr>
      </w:pPr>
      <w:r>
        <w:rPr>
          <w:rFonts w:ascii="仿宋_GB2312" w:eastAsia="仿宋_GB2312" w:hAnsi="仿宋_GB2312" w:cs="仿宋_GB2312" w:hint="eastAsia"/>
          <w:b/>
          <w:sz w:val="28"/>
          <w:szCs w:val="18"/>
          <w:lang w:val="en-US"/>
        </w:rPr>
        <w:t>八</w:t>
      </w:r>
      <w:r>
        <w:rPr>
          <w:rFonts w:ascii="仿宋_GB2312" w:eastAsia="仿宋_GB2312" w:hAnsi="仿宋_GB2312" w:cs="仿宋_GB2312" w:hint="eastAsia"/>
          <w:b/>
          <w:sz w:val="28"/>
          <w:szCs w:val="18"/>
          <w:lang w:val="en-US"/>
        </w:rPr>
        <w:t>、课程思政教学考核与评价</w:t>
      </w:r>
    </w:p>
    <w:p w14:paraId="623E1EA7" w14:textId="77777777" w:rsidR="002D7DC9" w:rsidRDefault="002D7DC9">
      <w:pPr>
        <w:pStyle w:val="a3"/>
        <w:ind w:firstLineChars="200" w:firstLine="480"/>
        <w:rPr>
          <w:rFonts w:ascii="仿宋_GB2312" w:eastAsia="仿宋_GB2312" w:hAnsi="仿宋_GB2312" w:cs="仿宋_GB2312"/>
        </w:rPr>
      </w:pPr>
    </w:p>
    <w:p w14:paraId="042ADF2A" w14:textId="77777777" w:rsidR="002D7DC9" w:rsidRDefault="002D7DC9">
      <w:pPr>
        <w:pStyle w:val="a3"/>
        <w:ind w:firstLineChars="200" w:firstLine="480"/>
        <w:rPr>
          <w:rFonts w:ascii="仿宋_GB2312" w:eastAsia="仿宋_GB2312" w:hAnsi="仿宋_GB2312" w:cs="仿宋_GB2312"/>
        </w:rPr>
      </w:pPr>
    </w:p>
    <w:p w14:paraId="7BBFF059" w14:textId="77777777" w:rsidR="002D7DC9" w:rsidRDefault="00A2690E">
      <w:pPr>
        <w:pStyle w:val="2"/>
        <w:ind w:left="0"/>
        <w:rPr>
          <w:rFonts w:ascii="仿宋_GB2312" w:eastAsia="仿宋_GB2312" w:hAnsi="仿宋_GB2312" w:cs="仿宋_GB2312"/>
          <w:lang w:val="en-US"/>
        </w:rPr>
      </w:pPr>
      <w:r>
        <w:rPr>
          <w:rFonts w:ascii="仿宋_GB2312" w:eastAsia="仿宋_GB2312" w:hAnsi="仿宋_GB2312" w:cs="仿宋_GB2312" w:hint="eastAsia"/>
          <w:lang w:val="en-US"/>
        </w:rPr>
        <w:t>九</w:t>
      </w:r>
      <w:r>
        <w:rPr>
          <w:rFonts w:ascii="仿宋_GB2312" w:eastAsia="仿宋_GB2312" w:hAnsi="仿宋_GB2312" w:cs="仿宋_GB2312" w:hint="eastAsia"/>
          <w:lang w:val="en-US"/>
        </w:rPr>
        <w:t>、课程思政教学反思与改进</w:t>
      </w:r>
    </w:p>
    <w:p w14:paraId="0D7478FA" w14:textId="77777777" w:rsidR="002D7DC9" w:rsidRDefault="002D7DC9">
      <w:pPr>
        <w:pStyle w:val="a3"/>
        <w:ind w:firstLineChars="200" w:firstLine="480"/>
        <w:rPr>
          <w:rFonts w:ascii="仿宋_GB2312" w:eastAsia="仿宋_GB2312"/>
          <w:szCs w:val="28"/>
          <w:lang w:val="en-US"/>
        </w:rPr>
      </w:pPr>
    </w:p>
    <w:p w14:paraId="4851BF00" w14:textId="77777777" w:rsidR="002D7DC9" w:rsidRDefault="002D7DC9">
      <w:pPr>
        <w:pStyle w:val="a3"/>
        <w:ind w:firstLineChars="200" w:firstLine="480"/>
        <w:rPr>
          <w:rFonts w:ascii="仿宋_GB2312" w:eastAsia="仿宋_GB2312"/>
          <w:szCs w:val="28"/>
        </w:rPr>
      </w:pPr>
    </w:p>
    <w:p w14:paraId="031934FA" w14:textId="77777777" w:rsidR="002D7DC9" w:rsidRDefault="00A2690E">
      <w:pPr>
        <w:pStyle w:val="2"/>
        <w:ind w:left="0"/>
        <w:rPr>
          <w:rFonts w:ascii="仿宋_GB2312" w:eastAsia="仿宋_GB2312" w:hAnsi="仿宋_GB2312" w:cs="仿宋_GB2312"/>
          <w:lang w:val="en-US"/>
        </w:rPr>
      </w:pPr>
      <w:r>
        <w:rPr>
          <w:rFonts w:ascii="仿宋_GB2312" w:eastAsia="仿宋_GB2312" w:hAnsi="仿宋_GB2312" w:cs="仿宋_GB2312" w:hint="eastAsia"/>
          <w:lang w:val="en-US"/>
        </w:rPr>
        <w:t>十</w:t>
      </w:r>
      <w:r>
        <w:rPr>
          <w:rFonts w:ascii="仿宋_GB2312" w:eastAsia="仿宋_GB2312" w:hAnsi="仿宋_GB2312" w:cs="仿宋_GB2312" w:hint="eastAsia"/>
          <w:lang w:val="en-US"/>
        </w:rPr>
        <w:t>、课程思政教学资源</w:t>
      </w:r>
    </w:p>
    <w:p w14:paraId="7912035A" w14:textId="77777777" w:rsidR="002D7DC9" w:rsidRDefault="00A2690E">
      <w:pPr>
        <w:pStyle w:val="a3"/>
        <w:spacing w:before="8"/>
        <w:ind w:firstLineChars="200" w:firstLine="422"/>
        <w:rPr>
          <w:rFonts w:ascii="仿宋_GB2312" w:eastAsia="仿宋_GB2312" w:hAnsi="仿宋_GB2312" w:cs="仿宋_GB2312"/>
          <w:b/>
          <w:sz w:val="21"/>
          <w:szCs w:val="21"/>
          <w:lang w:val="en-US"/>
        </w:rPr>
      </w:pPr>
      <w:r>
        <w:rPr>
          <w:rFonts w:ascii="仿宋_GB2312" w:eastAsia="仿宋_GB2312" w:hAnsi="仿宋_GB2312" w:cs="仿宋_GB2312" w:hint="eastAsia"/>
          <w:b/>
          <w:sz w:val="21"/>
          <w:szCs w:val="21"/>
          <w:lang w:val="en-US"/>
        </w:rPr>
        <w:t>1.</w:t>
      </w:r>
      <w:r>
        <w:rPr>
          <w:rFonts w:ascii="仿宋_GB2312" w:eastAsia="仿宋_GB2312" w:hAnsi="仿宋_GB2312" w:cs="仿宋_GB2312" w:hint="eastAsia"/>
          <w:b/>
          <w:sz w:val="21"/>
          <w:szCs w:val="21"/>
          <w:lang w:val="en-US"/>
        </w:rPr>
        <w:t>体现课程思政教学改革的课程教学大纲、教案</w:t>
      </w:r>
    </w:p>
    <w:p w14:paraId="43179E2A" w14:textId="77777777" w:rsidR="002D7DC9" w:rsidRDefault="00A2690E">
      <w:pPr>
        <w:pStyle w:val="a3"/>
        <w:spacing w:before="8"/>
        <w:ind w:firstLineChars="200" w:firstLine="422"/>
        <w:rPr>
          <w:rFonts w:ascii="仿宋_GB2312" w:eastAsia="仿宋_GB2312" w:hAnsi="仿宋_GB2312" w:cs="仿宋_GB2312"/>
          <w:b/>
          <w:sz w:val="21"/>
          <w:szCs w:val="21"/>
          <w:lang w:val="en-US"/>
        </w:rPr>
      </w:pPr>
      <w:r>
        <w:rPr>
          <w:rFonts w:ascii="仿宋_GB2312" w:eastAsia="仿宋_GB2312" w:hAnsi="仿宋_GB2312" w:cs="仿宋_GB2312" w:hint="eastAsia"/>
          <w:b/>
          <w:sz w:val="21"/>
          <w:szCs w:val="21"/>
          <w:lang w:val="en-US"/>
        </w:rPr>
        <w:t>2.</w:t>
      </w:r>
      <w:r>
        <w:rPr>
          <w:rFonts w:ascii="仿宋_GB2312" w:eastAsia="仿宋_GB2312" w:hAnsi="仿宋_GB2312" w:cs="仿宋_GB2312" w:hint="eastAsia"/>
          <w:b/>
          <w:sz w:val="21"/>
          <w:szCs w:val="21"/>
          <w:lang w:val="en-US"/>
        </w:rPr>
        <w:t>课程思政教学素材库（清单）</w:t>
      </w:r>
    </w:p>
    <w:p w14:paraId="7C1B9595" w14:textId="77777777" w:rsidR="002D7DC9" w:rsidRDefault="00A2690E">
      <w:pPr>
        <w:pStyle w:val="a3"/>
        <w:spacing w:before="8"/>
        <w:ind w:firstLineChars="200" w:firstLine="422"/>
        <w:rPr>
          <w:rFonts w:ascii="仿宋_GB2312" w:eastAsia="仿宋_GB2312" w:hAnsi="仿宋_GB2312" w:cs="仿宋_GB2312"/>
          <w:b/>
          <w:sz w:val="21"/>
          <w:szCs w:val="21"/>
          <w:lang w:val="en-US"/>
        </w:rPr>
      </w:pPr>
      <w:r>
        <w:rPr>
          <w:rFonts w:ascii="仿宋_GB2312" w:eastAsia="仿宋_GB2312" w:hAnsi="仿宋_GB2312" w:cs="仿宋_GB2312" w:hint="eastAsia"/>
          <w:b/>
          <w:sz w:val="21"/>
          <w:szCs w:val="21"/>
          <w:lang w:val="en-US"/>
        </w:rPr>
        <w:t>3.</w:t>
      </w:r>
    </w:p>
    <w:p w14:paraId="49467DA6" w14:textId="77777777" w:rsidR="002D7DC9" w:rsidRDefault="00A2690E">
      <w:pPr>
        <w:pStyle w:val="a3"/>
        <w:ind w:firstLineChars="200" w:firstLine="480"/>
        <w:rPr>
          <w:rFonts w:ascii="仿宋_GB2312" w:eastAsia="仿宋_GB2312" w:hAnsi="仿宋_GB2312" w:cs="仿宋_GB2312"/>
        </w:rPr>
      </w:pPr>
      <w:r>
        <w:rPr>
          <w:rFonts w:ascii="仿宋_GB2312" w:eastAsia="仿宋_GB2312" w:hAnsi="仿宋_GB2312" w:cs="仿宋_GB2312" w:hint="eastAsia"/>
        </w:rPr>
        <w:t>┆</w:t>
      </w:r>
    </w:p>
    <w:p w14:paraId="304F2159" w14:textId="77777777" w:rsidR="002D7DC9" w:rsidRDefault="002D7DC9">
      <w:pPr>
        <w:pStyle w:val="a3"/>
        <w:ind w:firstLineChars="200" w:firstLine="480"/>
        <w:rPr>
          <w:rFonts w:ascii="仿宋_GB2312" w:eastAsia="仿宋_GB2312" w:hAnsi="仿宋_GB2312" w:cs="仿宋_GB2312"/>
        </w:rPr>
      </w:pPr>
    </w:p>
    <w:p w14:paraId="66BF1737" w14:textId="77777777" w:rsidR="002D7DC9" w:rsidRDefault="00A2690E">
      <w:pPr>
        <w:pStyle w:val="2"/>
        <w:ind w:left="0"/>
        <w:rPr>
          <w:rFonts w:ascii="仿宋_GB2312" w:eastAsia="仿宋_GB2312" w:hAnsi="仿宋_GB2312" w:cs="仿宋_GB2312"/>
          <w:lang w:val="en-US"/>
        </w:rPr>
      </w:pPr>
      <w:r>
        <w:rPr>
          <w:rFonts w:ascii="仿宋_GB2312" w:eastAsia="仿宋_GB2312" w:hAnsi="仿宋_GB2312" w:cs="仿宋_GB2312" w:hint="eastAsia"/>
          <w:lang w:val="en-US"/>
        </w:rPr>
        <w:t>十</w:t>
      </w:r>
      <w:r>
        <w:rPr>
          <w:rFonts w:ascii="仿宋_GB2312" w:eastAsia="仿宋_GB2312" w:hAnsi="仿宋_GB2312" w:cs="仿宋_GB2312" w:hint="eastAsia"/>
          <w:lang w:val="en-US"/>
        </w:rPr>
        <w:t>一</w:t>
      </w:r>
      <w:r>
        <w:rPr>
          <w:rFonts w:ascii="仿宋_GB2312" w:eastAsia="仿宋_GB2312" w:hAnsi="仿宋_GB2312" w:cs="仿宋_GB2312" w:hint="eastAsia"/>
          <w:lang w:val="en-US"/>
        </w:rPr>
        <w:t>、专业系、学院审核意见</w:t>
      </w:r>
    </w:p>
    <w:p w14:paraId="4BEA888C" w14:textId="77777777" w:rsidR="002D7DC9" w:rsidRDefault="002D7DC9">
      <w:pPr>
        <w:pStyle w:val="a3"/>
        <w:ind w:firstLineChars="200" w:firstLine="480"/>
        <w:rPr>
          <w:rFonts w:ascii="仿宋_GB2312" w:eastAsia="仿宋_GB2312" w:hAnsi="仿宋_GB2312" w:cs="仿宋_GB2312"/>
        </w:rPr>
      </w:pPr>
    </w:p>
    <w:p w14:paraId="7F854E74" w14:textId="77777777" w:rsidR="002D7DC9" w:rsidRDefault="002D7DC9">
      <w:pPr>
        <w:pStyle w:val="a3"/>
        <w:ind w:firstLineChars="200" w:firstLine="480"/>
        <w:rPr>
          <w:rFonts w:ascii="仿宋_GB2312" w:eastAsia="仿宋_GB2312" w:hAnsi="仿宋_GB2312" w:cs="仿宋_GB2312"/>
        </w:rPr>
      </w:pPr>
    </w:p>
    <w:p w14:paraId="381FB20D" w14:textId="77777777" w:rsidR="002D7DC9" w:rsidRDefault="002D7DC9">
      <w:pPr>
        <w:widowControl/>
        <w:jc w:val="left"/>
        <w:rPr>
          <w:lang w:bidi="zh-CN"/>
        </w:rPr>
      </w:pPr>
    </w:p>
    <w:sectPr w:rsidR="002D7DC9">
      <w:footerReference w:type="default" r:id="rId13"/>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D378" w14:textId="77777777" w:rsidR="00A2690E" w:rsidRDefault="00A2690E">
      <w:r>
        <w:separator/>
      </w:r>
    </w:p>
  </w:endnote>
  <w:endnote w:type="continuationSeparator" w:id="0">
    <w:p w14:paraId="699E70AE" w14:textId="77777777" w:rsidR="00A2690E" w:rsidRDefault="00A2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9278" w14:textId="77777777" w:rsidR="002D7DC9" w:rsidRDefault="002D7DC9">
    <w:pPr>
      <w:pStyle w:val="a3"/>
      <w:spacing w:line="14" w:lineRule="auto"/>
      <w:rPr>
        <w:sz w:val="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0513" w14:textId="77777777" w:rsidR="002D7DC9" w:rsidRDefault="00A2690E">
    <w:pPr>
      <w:pStyle w:val="a3"/>
      <w:spacing w:line="14" w:lineRule="auto"/>
      <w:rPr>
        <w:sz w:val="9"/>
      </w:rPr>
    </w:pPr>
    <w:r>
      <w:rPr>
        <w:noProof/>
        <w:sz w:val="9"/>
      </w:rPr>
      <mc:AlternateContent>
        <mc:Choice Requires="wps">
          <w:drawing>
            <wp:anchor distT="0" distB="0" distL="114300" distR="114300" simplePos="0" relativeHeight="251661312" behindDoc="0" locked="0" layoutInCell="1" allowOverlap="1" wp14:anchorId="60AD5522" wp14:editId="74A7E50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833D1" w14:textId="77777777" w:rsidR="002D7DC9" w:rsidRDefault="00A2690E">
                          <w:pPr>
                            <w:pStyle w:val="a6"/>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AD5522"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28C833D1" w14:textId="77777777" w:rsidR="002D7DC9" w:rsidRDefault="00A2690E">
                    <w:pPr>
                      <w:pStyle w:val="a6"/>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4AA6" w14:textId="77777777" w:rsidR="002D7DC9" w:rsidRDefault="00A2690E">
    <w:pPr>
      <w:pStyle w:val="a3"/>
      <w:spacing w:line="14" w:lineRule="auto"/>
      <w:rPr>
        <w:sz w:val="9"/>
      </w:rPr>
    </w:pPr>
    <w:r>
      <w:rPr>
        <w:noProof/>
        <w:sz w:val="9"/>
        <w:lang w:val="en-US" w:bidi="ar-SA"/>
      </w:rPr>
      <mc:AlternateContent>
        <mc:Choice Requires="wps">
          <w:drawing>
            <wp:anchor distT="0" distB="0" distL="114300" distR="114300" simplePos="0" relativeHeight="251659264" behindDoc="0" locked="0" layoutInCell="1" allowOverlap="1" wp14:anchorId="6809F1B1" wp14:editId="6089FD5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2A919" w14:textId="77777777" w:rsidR="002D7DC9" w:rsidRDefault="00A2690E">
                          <w:pPr>
                            <w:pStyle w:val="a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09F1B1"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14:paraId="6732A919" w14:textId="77777777" w:rsidR="002D7DC9" w:rsidRDefault="00A2690E">
                    <w:pPr>
                      <w:pStyle w:val="a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A3E6" w14:textId="77777777" w:rsidR="00A2690E" w:rsidRDefault="00A2690E">
      <w:r>
        <w:separator/>
      </w:r>
    </w:p>
  </w:footnote>
  <w:footnote w:type="continuationSeparator" w:id="0">
    <w:p w14:paraId="7929FFFF" w14:textId="77777777" w:rsidR="00A2690E" w:rsidRDefault="00A26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348CD"/>
    <w:multiLevelType w:val="singleLevel"/>
    <w:tmpl w:val="41D348CD"/>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4NDA1YzY4ZDQwNWM0MzU3MTc4NWRkMGVhOGU0OTUifQ=="/>
  </w:docVars>
  <w:rsids>
    <w:rsidRoot w:val="7C5C79CD"/>
    <w:rsid w:val="00110B10"/>
    <w:rsid w:val="0019540D"/>
    <w:rsid w:val="002D7DC9"/>
    <w:rsid w:val="002E4156"/>
    <w:rsid w:val="003E6B42"/>
    <w:rsid w:val="004203D3"/>
    <w:rsid w:val="00445891"/>
    <w:rsid w:val="004B5E48"/>
    <w:rsid w:val="004D03FB"/>
    <w:rsid w:val="005212A0"/>
    <w:rsid w:val="005A0AEC"/>
    <w:rsid w:val="00627691"/>
    <w:rsid w:val="006546F9"/>
    <w:rsid w:val="00687DF1"/>
    <w:rsid w:val="006E6486"/>
    <w:rsid w:val="006F3774"/>
    <w:rsid w:val="0075602A"/>
    <w:rsid w:val="0086673E"/>
    <w:rsid w:val="00870D75"/>
    <w:rsid w:val="00872A8B"/>
    <w:rsid w:val="00891CAA"/>
    <w:rsid w:val="00942B6B"/>
    <w:rsid w:val="00A2690E"/>
    <w:rsid w:val="00A3203E"/>
    <w:rsid w:val="00A328C4"/>
    <w:rsid w:val="00B047BC"/>
    <w:rsid w:val="00B44C37"/>
    <w:rsid w:val="00BE0AC8"/>
    <w:rsid w:val="00C53FA8"/>
    <w:rsid w:val="00CC3A8A"/>
    <w:rsid w:val="00CC62A0"/>
    <w:rsid w:val="00D0680E"/>
    <w:rsid w:val="00D1525D"/>
    <w:rsid w:val="00D37231"/>
    <w:rsid w:val="00D4385B"/>
    <w:rsid w:val="00D7029B"/>
    <w:rsid w:val="00DD32AA"/>
    <w:rsid w:val="00E357A5"/>
    <w:rsid w:val="00E94C90"/>
    <w:rsid w:val="00EB7B0F"/>
    <w:rsid w:val="00ED7FCF"/>
    <w:rsid w:val="00F26386"/>
    <w:rsid w:val="00F350EB"/>
    <w:rsid w:val="00F64138"/>
    <w:rsid w:val="04107D09"/>
    <w:rsid w:val="0AB8112B"/>
    <w:rsid w:val="0DB7247C"/>
    <w:rsid w:val="0F9E08C2"/>
    <w:rsid w:val="149B7C36"/>
    <w:rsid w:val="24196EC9"/>
    <w:rsid w:val="26C07516"/>
    <w:rsid w:val="28807B31"/>
    <w:rsid w:val="31672564"/>
    <w:rsid w:val="342A6AC7"/>
    <w:rsid w:val="365B6C22"/>
    <w:rsid w:val="36675CE3"/>
    <w:rsid w:val="426D7051"/>
    <w:rsid w:val="433463F6"/>
    <w:rsid w:val="4694309B"/>
    <w:rsid w:val="488577EB"/>
    <w:rsid w:val="48995EFE"/>
    <w:rsid w:val="4BCC59DE"/>
    <w:rsid w:val="4DAD1CF2"/>
    <w:rsid w:val="566B18DB"/>
    <w:rsid w:val="73465FC6"/>
    <w:rsid w:val="73C51A2F"/>
    <w:rsid w:val="77455ED9"/>
    <w:rsid w:val="7C5C79CD"/>
    <w:rsid w:val="7C6438C9"/>
    <w:rsid w:val="7CB51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A8A4D4"/>
  <w15:docId w15:val="{CB828B87-1C94-45D4-A1AA-F7CC90F6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1"/>
    <w:qFormat/>
    <w:pPr>
      <w:ind w:left="220"/>
      <w:outlineLvl w:val="1"/>
    </w:pPr>
    <w:rPr>
      <w:rFonts w:ascii="黑体" w:eastAsia="黑体" w:hAnsi="黑体" w:cs="黑体"/>
      <w:b/>
      <w:bCs/>
      <w:sz w:val="28"/>
      <w:szCs w:val="28"/>
      <w:lang w:val="zh-CN" w:bidi="zh-CN"/>
    </w:rPr>
  </w:style>
  <w:style w:type="paragraph" w:styleId="3">
    <w:name w:val="heading 3"/>
    <w:basedOn w:val="a"/>
    <w:next w:val="a"/>
    <w:uiPriority w:val="1"/>
    <w:qFormat/>
    <w:pPr>
      <w:ind w:left="220"/>
      <w:outlineLvl w:val="2"/>
    </w:pPr>
    <w:rPr>
      <w:rFonts w:ascii="黑体" w:eastAsia="黑体" w:hAnsi="黑体" w:cs="黑体"/>
      <w:b/>
      <w:bCs/>
      <w:sz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24"/>
      <w:lang w:val="zh-CN" w:bidi="zh-CN"/>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1"/>
    <w:qFormat/>
    <w:pPr>
      <w:ind w:left="1120" w:hanging="421"/>
    </w:pPr>
    <w:rPr>
      <w:rFonts w:ascii="宋体" w:eastAsia="宋体" w:hAnsi="宋体" w:cs="宋体"/>
      <w:lang w:val="zh-CN" w:bidi="zh-CN"/>
    </w:rPr>
  </w:style>
  <w:style w:type="paragraph" w:customStyle="1" w:styleId="TableParagraph">
    <w:name w:val="Table Paragraph"/>
    <w:basedOn w:val="a"/>
    <w:uiPriority w:val="1"/>
    <w:qFormat/>
    <w:rPr>
      <w:rFonts w:ascii="宋体" w:eastAsia="宋体" w:hAnsi="宋体" w:cs="宋体"/>
      <w:lang w:val="zh-CN" w:bidi="zh-CN"/>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EF0D391-552F-409D-9872-19D27AF63B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Words>
  <Characters>805</Characters>
  <Application>Microsoft Office Word</Application>
  <DocSecurity>0</DocSecurity>
  <Lines>6</Lines>
  <Paragraphs>1</Paragraphs>
  <ScaleCrop>false</ScaleCrop>
  <Company>HP Inc.</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IF.S</dc:creator>
  <cp:lastModifiedBy>刘 翔宇</cp:lastModifiedBy>
  <cp:revision>2</cp:revision>
  <cp:lastPrinted>2020-11-11T03:05:00Z</cp:lastPrinted>
  <dcterms:created xsi:type="dcterms:W3CDTF">2023-10-27T02:44:00Z</dcterms:created>
  <dcterms:modified xsi:type="dcterms:W3CDTF">2023-10-27T02:44:00Z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E9B2F4898485440FB22B23389F94FBF1</vt:lpwstr>
  </property>
</Properties>
</file>